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46" w:rsidRPr="00AF6906" w:rsidRDefault="004D2646" w:rsidP="00A52CFA">
      <w:pPr>
        <w:pStyle w:val="Title"/>
      </w:pPr>
      <w:r w:rsidRPr="004231B1">
        <w:t>MISY</w:t>
      </w:r>
      <w:r w:rsidR="00437297">
        <w:t>8</w:t>
      </w:r>
      <w:r w:rsidRPr="004231B1">
        <w:t xml:space="preserve">40: </w:t>
      </w:r>
      <w:r w:rsidR="00437297">
        <w:t>Project Management</w:t>
      </w:r>
      <w:r w:rsidR="000417F2">
        <w:t xml:space="preserve"> </w:t>
      </w:r>
      <w:r w:rsidRPr="00AF6906">
        <w:t>Spring 201</w:t>
      </w:r>
      <w:r w:rsidR="00316F94">
        <w:t>1</w:t>
      </w:r>
    </w:p>
    <w:p w:rsidR="00706A77" w:rsidRDefault="00A52CFA" w:rsidP="00821CE5">
      <w:pPr>
        <w:spacing w:before="60" w:after="100" w:afterAutospacing="1"/>
        <w:rPr>
          <w:rFonts w:ascii="Calibri" w:hAnsi="Calibri"/>
          <w:sz w:val="20"/>
          <w:szCs w:val="20"/>
        </w:rPr>
      </w:pPr>
      <w:r w:rsidRPr="004231B1">
        <w:rPr>
          <w:b/>
          <w:bCs/>
          <w:noProof/>
        </w:rPr>
        <mc:AlternateContent>
          <mc:Choice Requires="wps">
            <w:drawing>
              <wp:anchor distT="0" distB="0" distL="114300" distR="114300" simplePos="0" relativeHeight="251659264" behindDoc="0" locked="0" layoutInCell="0" allowOverlap="1" wp14:anchorId="0EE07A55" wp14:editId="54C1C98C">
                <wp:simplePos x="0" y="0"/>
                <wp:positionH relativeFrom="page">
                  <wp:posOffset>4546600</wp:posOffset>
                </wp:positionH>
                <wp:positionV relativeFrom="page">
                  <wp:posOffset>1466850</wp:posOffset>
                </wp:positionV>
                <wp:extent cx="2251710" cy="1308100"/>
                <wp:effectExtent l="57150" t="133350" r="140335" b="44450"/>
                <wp:wrapSquare wrapText="bothSides"/>
                <wp:docPr id="70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1308100"/>
                        </a:xfrm>
                        <a:prstGeom prst="rect">
                          <a:avLst/>
                        </a:prstGeom>
                        <a:solidFill>
                          <a:schemeClr val="accent1">
                            <a:lumMod val="20000"/>
                            <a:lumOff val="80000"/>
                            <a:alpha val="87000"/>
                          </a:schemeClr>
                        </a:solidFill>
                        <a:effectLst>
                          <a:outerShdw dist="127000" dir="18728256" sx="100100" sy="100100" algn="ctr" rotWithShape="0">
                            <a:srgbClr val="D4CFB3">
                              <a:alpha val="45000"/>
                            </a:srgbClr>
                          </a:outerShdw>
                        </a:effectLst>
                        <a:scene3d>
                          <a:camera prst="orthographicFront"/>
                          <a:lightRig rig="threePt" dir="t"/>
                        </a:scene3d>
                        <a:sp3d>
                          <a:bevelT/>
                        </a:sp3d>
                      </wps:spPr>
                      <wps:txbx>
                        <w:txbxContent>
                          <w:p w:rsidR="004231B1" w:rsidRPr="00A52CFA" w:rsidRDefault="004231B1" w:rsidP="004231B1">
                            <w:pPr>
                              <w:spacing w:after="0"/>
                              <w:jc w:val="center"/>
                              <w:rPr>
                                <w:sz w:val="16"/>
                                <w:szCs w:val="18"/>
                              </w:rPr>
                            </w:pPr>
                            <w:r w:rsidRPr="00A52CFA">
                              <w:rPr>
                                <w:sz w:val="16"/>
                                <w:szCs w:val="18"/>
                              </w:rPr>
                              <w:t>Mark A. Serva, Ph.D.</w:t>
                            </w:r>
                          </w:p>
                          <w:p w:rsidR="004231B1" w:rsidRPr="00A52CFA" w:rsidRDefault="004231B1" w:rsidP="004231B1">
                            <w:pPr>
                              <w:spacing w:after="0"/>
                              <w:jc w:val="center"/>
                              <w:rPr>
                                <w:sz w:val="16"/>
                                <w:szCs w:val="18"/>
                              </w:rPr>
                            </w:pPr>
                            <w:r w:rsidRPr="00A52CFA">
                              <w:rPr>
                                <w:sz w:val="16"/>
                                <w:szCs w:val="18"/>
                              </w:rPr>
                              <w:t>012 Purnell Hall</w:t>
                            </w:r>
                          </w:p>
                          <w:p w:rsidR="004231B1" w:rsidRPr="00A52CFA" w:rsidRDefault="004231B1" w:rsidP="004231B1">
                            <w:pPr>
                              <w:spacing w:after="0"/>
                              <w:jc w:val="center"/>
                              <w:rPr>
                                <w:sz w:val="16"/>
                                <w:szCs w:val="18"/>
                              </w:rPr>
                            </w:pPr>
                            <w:r w:rsidRPr="00A52CFA">
                              <w:rPr>
                                <w:sz w:val="16"/>
                                <w:szCs w:val="18"/>
                              </w:rPr>
                              <w:t>Department of Accounting and MIS</w:t>
                            </w:r>
                          </w:p>
                          <w:p w:rsidR="004231B1" w:rsidRPr="00A52CFA" w:rsidRDefault="004231B1" w:rsidP="004231B1">
                            <w:pPr>
                              <w:spacing w:after="0"/>
                              <w:jc w:val="center"/>
                              <w:rPr>
                                <w:sz w:val="16"/>
                                <w:szCs w:val="18"/>
                              </w:rPr>
                            </w:pPr>
                            <w:r w:rsidRPr="00A52CFA">
                              <w:rPr>
                                <w:sz w:val="16"/>
                                <w:szCs w:val="18"/>
                              </w:rPr>
                              <w:t>(302) 831-1795 (office)</w:t>
                            </w:r>
                          </w:p>
                          <w:p w:rsidR="004231B1" w:rsidRPr="00A52CFA" w:rsidRDefault="004231B1" w:rsidP="004231B1">
                            <w:pPr>
                              <w:spacing w:after="0"/>
                              <w:jc w:val="center"/>
                              <w:rPr>
                                <w:sz w:val="16"/>
                                <w:szCs w:val="18"/>
                              </w:rPr>
                            </w:pPr>
                            <w:r w:rsidRPr="00A52CFA">
                              <w:rPr>
                                <w:sz w:val="16"/>
                                <w:szCs w:val="18"/>
                              </w:rPr>
                              <w:t>(302) 838-7396 (home)</w:t>
                            </w:r>
                          </w:p>
                          <w:p w:rsidR="004231B1" w:rsidRPr="00A52CFA" w:rsidRDefault="004231B1" w:rsidP="004231B1">
                            <w:pPr>
                              <w:spacing w:after="0"/>
                              <w:jc w:val="center"/>
                              <w:rPr>
                                <w:sz w:val="16"/>
                                <w:szCs w:val="18"/>
                              </w:rPr>
                            </w:pPr>
                            <w:r w:rsidRPr="00A52CFA">
                              <w:rPr>
                                <w:sz w:val="16"/>
                                <w:szCs w:val="18"/>
                              </w:rPr>
                              <w:t>ServaM@udel.edu</w:t>
                            </w:r>
                          </w:p>
                          <w:p w:rsidR="004231B1" w:rsidRPr="00A52CFA" w:rsidRDefault="005D7EC6" w:rsidP="004231B1">
                            <w:pPr>
                              <w:spacing w:after="0"/>
                              <w:jc w:val="center"/>
                              <w:rPr>
                                <w:sz w:val="16"/>
                                <w:szCs w:val="18"/>
                              </w:rPr>
                            </w:pPr>
                            <w:hyperlink r:id="rId6" w:history="1">
                              <w:r w:rsidR="004231B1" w:rsidRPr="00A52CFA">
                                <w:rPr>
                                  <w:rStyle w:val="Hyperlink"/>
                                  <w:sz w:val="16"/>
                                  <w:szCs w:val="18"/>
                                </w:rPr>
                                <w:t>http://www.buec.udel.edu/servam</w:t>
                              </w:r>
                            </w:hyperlink>
                          </w:p>
                          <w:p w:rsidR="004231B1" w:rsidRPr="00A52CFA" w:rsidRDefault="004231B1" w:rsidP="00A52CFA">
                            <w:pPr>
                              <w:spacing w:after="0"/>
                              <w:jc w:val="center"/>
                              <w:rPr>
                                <w:sz w:val="16"/>
                                <w:szCs w:val="18"/>
                              </w:rPr>
                            </w:pPr>
                            <w:r w:rsidRPr="00A52CFA">
                              <w:rPr>
                                <w:sz w:val="16"/>
                                <w:szCs w:val="18"/>
                              </w:rPr>
                              <w:t>Office Hours: MW 9-11</w:t>
                            </w: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0</wp14:pctHeight>
                </wp14:sizeRelV>
              </wp:anchor>
            </w:drawing>
          </mc:Choice>
          <mc:Fallback>
            <w:pict>
              <v:rect id="Rectangle 399" o:spid="_x0000_s1026" style="position:absolute;margin-left:358pt;margin-top:115.5pt;width:177.3pt;height:103pt;z-index:251659264;visibility:visible;mso-wrap-style:square;mso-width-percent:330;mso-height-percent:0;mso-wrap-distance-left:9pt;mso-wrap-distance-top:0;mso-wrap-distance-right:9pt;mso-wrap-distance-bottom:0;mso-position-horizontal:absolute;mso-position-horizontal-relative:page;mso-position-vertical:absolute;mso-position-vertical-relative:page;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" o:allowincell="f" fillcolor="#dbe5f1 [660]" stroked="f">
                <v:fill opacity="57054f"/>
                <v:shadow on="t" type="perspective" color="#d4cfb3" opacity="29491f" offset="2.36683mm,-2.61597mm" matrix="65602f,,,65602f"/>
                <v:textbox inset="28.8pt,7.2pt,14.4pt,7.2pt">
                  <w:txbxContent>
                    <w:p w:rsidR="004231B1" w:rsidRPr="00A52CFA" w:rsidRDefault="004231B1" w:rsidP="004231B1">
                      <w:pPr>
                        <w:spacing w:after="0"/>
                        <w:jc w:val="center"/>
                        <w:rPr>
                          <w:sz w:val="16"/>
                          <w:szCs w:val="18"/>
                        </w:rPr>
                      </w:pPr>
                      <w:r w:rsidRPr="00A52CFA">
                        <w:rPr>
                          <w:sz w:val="16"/>
                          <w:szCs w:val="18"/>
                        </w:rPr>
                        <w:t>Mark A. Serva, Ph.D.</w:t>
                      </w:r>
                    </w:p>
                    <w:p w:rsidR="004231B1" w:rsidRPr="00A52CFA" w:rsidRDefault="004231B1" w:rsidP="004231B1">
                      <w:pPr>
                        <w:spacing w:after="0"/>
                        <w:jc w:val="center"/>
                        <w:rPr>
                          <w:sz w:val="16"/>
                          <w:szCs w:val="18"/>
                        </w:rPr>
                      </w:pPr>
                      <w:r w:rsidRPr="00A52CFA">
                        <w:rPr>
                          <w:sz w:val="16"/>
                          <w:szCs w:val="18"/>
                        </w:rPr>
                        <w:t>012 Purnell Hall</w:t>
                      </w:r>
                    </w:p>
                    <w:p w:rsidR="004231B1" w:rsidRPr="00A52CFA" w:rsidRDefault="004231B1" w:rsidP="004231B1">
                      <w:pPr>
                        <w:spacing w:after="0"/>
                        <w:jc w:val="center"/>
                        <w:rPr>
                          <w:sz w:val="16"/>
                          <w:szCs w:val="18"/>
                        </w:rPr>
                      </w:pPr>
                      <w:r w:rsidRPr="00A52CFA">
                        <w:rPr>
                          <w:sz w:val="16"/>
                          <w:szCs w:val="18"/>
                        </w:rPr>
                        <w:t>Department of Accounting and MIS</w:t>
                      </w:r>
                    </w:p>
                    <w:p w:rsidR="004231B1" w:rsidRPr="00A52CFA" w:rsidRDefault="004231B1" w:rsidP="004231B1">
                      <w:pPr>
                        <w:spacing w:after="0"/>
                        <w:jc w:val="center"/>
                        <w:rPr>
                          <w:sz w:val="16"/>
                          <w:szCs w:val="18"/>
                        </w:rPr>
                      </w:pPr>
                      <w:r w:rsidRPr="00A52CFA">
                        <w:rPr>
                          <w:sz w:val="16"/>
                          <w:szCs w:val="18"/>
                        </w:rPr>
                        <w:t>(302) 831-1795 (office)</w:t>
                      </w:r>
                    </w:p>
                    <w:p w:rsidR="004231B1" w:rsidRPr="00A52CFA" w:rsidRDefault="004231B1" w:rsidP="004231B1">
                      <w:pPr>
                        <w:spacing w:after="0"/>
                        <w:jc w:val="center"/>
                        <w:rPr>
                          <w:sz w:val="16"/>
                          <w:szCs w:val="18"/>
                        </w:rPr>
                      </w:pPr>
                      <w:r w:rsidRPr="00A52CFA">
                        <w:rPr>
                          <w:sz w:val="16"/>
                          <w:szCs w:val="18"/>
                        </w:rPr>
                        <w:t>(302) 838-7396 (home)</w:t>
                      </w:r>
                    </w:p>
                    <w:p w:rsidR="004231B1" w:rsidRPr="00A52CFA" w:rsidRDefault="004231B1" w:rsidP="004231B1">
                      <w:pPr>
                        <w:spacing w:after="0"/>
                        <w:jc w:val="center"/>
                        <w:rPr>
                          <w:sz w:val="16"/>
                          <w:szCs w:val="18"/>
                        </w:rPr>
                      </w:pPr>
                      <w:r w:rsidRPr="00A52CFA">
                        <w:rPr>
                          <w:sz w:val="16"/>
                          <w:szCs w:val="18"/>
                        </w:rPr>
                        <w:t>ServaM@udel.edu</w:t>
                      </w:r>
                    </w:p>
                    <w:p w:rsidR="004231B1" w:rsidRPr="00A52CFA" w:rsidRDefault="00C30177" w:rsidP="004231B1">
                      <w:pPr>
                        <w:spacing w:after="0"/>
                        <w:jc w:val="center"/>
                        <w:rPr>
                          <w:sz w:val="16"/>
                          <w:szCs w:val="18"/>
                        </w:rPr>
                      </w:pPr>
                      <w:hyperlink r:id="rId7" w:history="1">
                        <w:r w:rsidR="004231B1" w:rsidRPr="00A52CFA">
                          <w:rPr>
                            <w:rStyle w:val="Hyperlink"/>
                            <w:sz w:val="16"/>
                            <w:szCs w:val="18"/>
                          </w:rPr>
                          <w:t>http://www.buec.udel.edu/servam</w:t>
                        </w:r>
                      </w:hyperlink>
                    </w:p>
                    <w:p w:rsidR="004231B1" w:rsidRPr="00A52CFA" w:rsidRDefault="004231B1" w:rsidP="00A52CFA">
                      <w:pPr>
                        <w:spacing w:after="0"/>
                        <w:jc w:val="center"/>
                        <w:rPr>
                          <w:sz w:val="16"/>
                          <w:szCs w:val="18"/>
                        </w:rPr>
                      </w:pPr>
                      <w:r w:rsidRPr="00A52CFA">
                        <w:rPr>
                          <w:sz w:val="16"/>
                          <w:szCs w:val="18"/>
                        </w:rPr>
                        <w:t>Office Hours: MW 9-11</w:t>
                      </w:r>
                    </w:p>
                  </w:txbxContent>
                </v:textbox>
                <w10:wrap type="square" anchorx="page" anchory="page"/>
              </v:rect>
            </w:pict>
          </mc:Fallback>
        </mc:AlternateContent>
      </w:r>
      <w:r w:rsidR="00706A77">
        <w:rPr>
          <w:rFonts w:ascii="Calibri" w:hAnsi="Calibri"/>
          <w:sz w:val="20"/>
          <w:szCs w:val="20"/>
        </w:rPr>
        <w:t xml:space="preserve">First of all, </w:t>
      </w:r>
      <w:r w:rsidR="000417F2" w:rsidRPr="000417F2">
        <w:rPr>
          <w:rFonts w:ascii="Calibri" w:hAnsi="Calibri"/>
          <w:sz w:val="20"/>
          <w:szCs w:val="20"/>
        </w:rPr>
        <w:t>I want to thank you for taking this course.  I think we will have an exciting semester</w:t>
      </w:r>
      <w:r w:rsidR="00706A77">
        <w:rPr>
          <w:rFonts w:ascii="Calibri" w:hAnsi="Calibri"/>
          <w:sz w:val="20"/>
          <w:szCs w:val="20"/>
        </w:rPr>
        <w:t xml:space="preserve">, and I very excited </w:t>
      </w:r>
      <w:r w:rsidR="00821CE5">
        <w:rPr>
          <w:rFonts w:ascii="Calibri" w:hAnsi="Calibri"/>
          <w:sz w:val="20"/>
          <w:szCs w:val="20"/>
        </w:rPr>
        <w:t>to be</w:t>
      </w:r>
      <w:r w:rsidR="00706A77">
        <w:rPr>
          <w:rFonts w:ascii="Calibri" w:hAnsi="Calibri"/>
          <w:sz w:val="20"/>
          <w:szCs w:val="20"/>
        </w:rPr>
        <w:t xml:space="preserve"> </w:t>
      </w:r>
      <w:r w:rsidR="00437297">
        <w:rPr>
          <w:rFonts w:ascii="Calibri" w:hAnsi="Calibri"/>
          <w:sz w:val="20"/>
          <w:szCs w:val="20"/>
        </w:rPr>
        <w:t>learning about project management with you</w:t>
      </w:r>
      <w:r w:rsidR="00706A77">
        <w:rPr>
          <w:rFonts w:ascii="Calibri" w:hAnsi="Calibri"/>
          <w:sz w:val="20"/>
          <w:szCs w:val="20"/>
        </w:rPr>
        <w:t>.</w:t>
      </w:r>
    </w:p>
    <w:p w:rsidR="000417F2" w:rsidRPr="00706A77" w:rsidRDefault="00706A77" w:rsidP="00706A77">
      <w:pPr>
        <w:pStyle w:val="Heading3"/>
        <w:pBdr>
          <w:bottom w:val="double" w:sz="4" w:space="1" w:color="auto"/>
        </w:pBdr>
        <w:spacing w:after="60"/>
        <w:rPr>
          <w:rFonts w:asciiTheme="minorHAnsi" w:eastAsiaTheme="minorHAnsi" w:hAnsiTheme="minorHAnsi" w:cstheme="minorBidi"/>
          <w:b w:val="0"/>
          <w:bCs w:val="0"/>
          <w:color w:val="auto"/>
        </w:rPr>
      </w:pPr>
      <w:r w:rsidRPr="00706A77">
        <w:rPr>
          <w:rFonts w:asciiTheme="minorHAnsi" w:eastAsiaTheme="minorHAnsi" w:hAnsiTheme="minorHAnsi" w:cstheme="minorBidi"/>
          <w:b w:val="0"/>
          <w:bCs w:val="0"/>
          <w:color w:val="auto"/>
        </w:rPr>
        <w:t>My Background</w:t>
      </w:r>
      <w:r w:rsidR="000417F2" w:rsidRPr="00706A77">
        <w:rPr>
          <w:rFonts w:asciiTheme="minorHAnsi" w:eastAsiaTheme="minorHAnsi" w:hAnsiTheme="minorHAnsi" w:cstheme="minorBidi"/>
          <w:b w:val="0"/>
          <w:bCs w:val="0"/>
          <w:color w:val="auto"/>
        </w:rPr>
        <w:t xml:space="preserve">  </w:t>
      </w:r>
    </w:p>
    <w:p w:rsidR="00706A77" w:rsidRDefault="000417F2" w:rsidP="000417F2">
      <w:pPr>
        <w:spacing w:before="60" w:after="100" w:afterAutospacing="1"/>
        <w:rPr>
          <w:rFonts w:ascii="Calibri" w:hAnsi="Calibri"/>
          <w:sz w:val="20"/>
          <w:szCs w:val="20"/>
        </w:rPr>
      </w:pPr>
      <w:r>
        <w:rPr>
          <w:rFonts w:ascii="Calibri" w:hAnsi="Calibri"/>
          <w:sz w:val="20"/>
          <w:szCs w:val="20"/>
        </w:rPr>
        <w:t xml:space="preserve">I have been a professor of MIS at UD since 1999.  </w:t>
      </w:r>
      <w:r w:rsidR="00706A77">
        <w:rPr>
          <w:rFonts w:ascii="Calibri" w:hAnsi="Calibri"/>
          <w:sz w:val="20"/>
          <w:szCs w:val="20"/>
        </w:rPr>
        <w:t xml:space="preserve">I completed my MBA at Syracuse University and my Ph.D. at The University of Texas at Austin.  </w:t>
      </w:r>
    </w:p>
    <w:p w:rsidR="00706A77" w:rsidRDefault="00706A77" w:rsidP="000417F2">
      <w:pPr>
        <w:spacing w:before="60" w:after="100" w:afterAutospacing="1"/>
        <w:rPr>
          <w:rFonts w:ascii="Calibri" w:hAnsi="Calibri"/>
          <w:sz w:val="20"/>
          <w:szCs w:val="20"/>
        </w:rPr>
      </w:pPr>
      <w:r>
        <w:rPr>
          <w:rFonts w:ascii="Calibri" w:hAnsi="Calibri"/>
          <w:sz w:val="20"/>
          <w:szCs w:val="20"/>
        </w:rPr>
        <w:t xml:space="preserve">My favorite topics involve the use of technology in a new or interesting way.  I coordinate and teach the Database and Systems Analysis course in our department, and have also taught and developed our classes in Web Design (MISY350) and Web Development (MISY360).  </w:t>
      </w:r>
      <w:r w:rsidR="00EA6879">
        <w:rPr>
          <w:rFonts w:ascii="Calibri" w:hAnsi="Calibri"/>
          <w:sz w:val="20"/>
          <w:szCs w:val="20"/>
        </w:rPr>
        <w:t xml:space="preserve">I have taught a number of classes in the MBA and ISTM program, as well as the EMBA program.  </w:t>
      </w:r>
      <w:r w:rsidR="000417F2">
        <w:rPr>
          <w:rFonts w:ascii="Calibri" w:hAnsi="Calibri"/>
          <w:sz w:val="20"/>
          <w:szCs w:val="20"/>
        </w:rPr>
        <w:t xml:space="preserve">I guess the best way to describe me is a “geek”.  I enjoy using and learning about technology, and tend to be on the technical side of the MIS spectrum.  </w:t>
      </w:r>
    </w:p>
    <w:p w:rsidR="004D2646" w:rsidRPr="004231B1" w:rsidRDefault="004D2646" w:rsidP="00AF6906">
      <w:pPr>
        <w:pStyle w:val="Heading3"/>
        <w:pBdr>
          <w:bottom w:val="double" w:sz="4" w:space="1" w:color="auto"/>
        </w:pBdr>
        <w:spacing w:after="60"/>
        <w:rPr>
          <w:rFonts w:asciiTheme="minorHAnsi" w:eastAsiaTheme="minorHAnsi" w:hAnsiTheme="minorHAnsi" w:cstheme="minorBidi"/>
          <w:b w:val="0"/>
          <w:bCs w:val="0"/>
          <w:color w:val="auto"/>
        </w:rPr>
      </w:pPr>
      <w:r w:rsidRPr="004231B1">
        <w:rPr>
          <w:rFonts w:asciiTheme="minorHAnsi" w:eastAsiaTheme="minorHAnsi" w:hAnsiTheme="minorHAnsi" w:cstheme="minorBidi"/>
          <w:b w:val="0"/>
          <w:bCs w:val="0"/>
          <w:color w:val="auto"/>
        </w:rPr>
        <w:t>Class Overview</w:t>
      </w:r>
    </w:p>
    <w:p w:rsidR="00AF6906" w:rsidRDefault="00437297" w:rsidP="00EA6879">
      <w:pPr>
        <w:spacing w:before="100" w:beforeAutospacing="1" w:after="100" w:afterAutospacing="1"/>
      </w:pPr>
      <w:r>
        <w:rPr>
          <w:rFonts w:ascii="Calibri" w:hAnsi="Calibri"/>
          <w:sz w:val="20"/>
          <w:szCs w:val="20"/>
        </w:rPr>
        <w:t xml:space="preserve">The purpose of this class is to examine the scope of the project management discipline.  </w:t>
      </w:r>
      <w:r w:rsidR="00EA6879">
        <w:rPr>
          <w:rFonts w:ascii="Calibri" w:hAnsi="Calibri"/>
          <w:sz w:val="20"/>
          <w:szCs w:val="20"/>
        </w:rPr>
        <w:t>We will focus on how IT project management can be best implemented, managing the human side of projects, determining and documenting project scope, costing projects, and managing project risk.  We will also spend some time on managing organizational change and team conflict.</w:t>
      </w:r>
    </w:p>
    <w:p w:rsidR="004D2646" w:rsidRPr="00AF6906" w:rsidRDefault="004D2646" w:rsidP="00AF6906">
      <w:pPr>
        <w:pStyle w:val="Heading3"/>
        <w:pBdr>
          <w:bottom w:val="double" w:sz="4" w:space="1" w:color="auto"/>
        </w:pBdr>
        <w:spacing w:after="60"/>
        <w:rPr>
          <w:rFonts w:asciiTheme="minorHAnsi" w:eastAsiaTheme="minorHAnsi" w:hAnsiTheme="minorHAnsi" w:cstheme="minorBidi"/>
          <w:b w:val="0"/>
          <w:bCs w:val="0"/>
          <w:color w:val="auto"/>
        </w:rPr>
      </w:pPr>
      <w:r w:rsidRPr="00AF6906">
        <w:rPr>
          <w:rFonts w:asciiTheme="minorHAnsi" w:eastAsiaTheme="minorHAnsi" w:hAnsiTheme="minorHAnsi" w:cstheme="minorBidi"/>
          <w:b w:val="0"/>
          <w:bCs w:val="0"/>
          <w:color w:val="auto"/>
        </w:rPr>
        <w:t>My Teaching Philosophy &amp; Expectations of You</w:t>
      </w:r>
    </w:p>
    <w:p w:rsidR="004D2646" w:rsidRPr="00AF6906" w:rsidRDefault="004D2646" w:rsidP="004D2646">
      <w:pPr>
        <w:spacing w:before="60" w:after="100" w:afterAutospacing="1"/>
        <w:rPr>
          <w:rFonts w:ascii="Calibri" w:hAnsi="Calibri"/>
          <w:sz w:val="20"/>
          <w:szCs w:val="20"/>
        </w:rPr>
      </w:pPr>
      <w:r w:rsidRPr="00AF6906">
        <w:rPr>
          <w:rFonts w:ascii="Calibri" w:hAnsi="Calibri"/>
          <w:sz w:val="20"/>
          <w:szCs w:val="20"/>
        </w:rPr>
        <w:t xml:space="preserve">My goal this semester is to create an effective learning experience for you.  Some of the beliefs that guide my teaching are listed </w:t>
      </w:r>
      <w:r w:rsidR="006C1602">
        <w:rPr>
          <w:rFonts w:ascii="Calibri" w:hAnsi="Calibri"/>
          <w:sz w:val="20"/>
          <w:szCs w:val="20"/>
        </w:rPr>
        <w:t xml:space="preserve">in </w:t>
      </w:r>
      <w:r w:rsidR="00EC367A">
        <w:rPr>
          <w:rFonts w:ascii="Calibri" w:hAnsi="Calibri"/>
          <w:sz w:val="20"/>
          <w:szCs w:val="20"/>
        </w:rPr>
        <w:t>the</w:t>
      </w:r>
      <w:r w:rsidR="006C1602">
        <w:rPr>
          <w:rFonts w:ascii="Calibri" w:hAnsi="Calibri"/>
          <w:sz w:val="20"/>
          <w:szCs w:val="20"/>
        </w:rPr>
        <w:t xml:space="preserve"> column </w:t>
      </w:r>
      <w:r w:rsidR="009D7C64">
        <w:rPr>
          <w:rFonts w:ascii="Calibri" w:hAnsi="Calibri"/>
          <w:sz w:val="20"/>
          <w:szCs w:val="20"/>
        </w:rPr>
        <w:t>on the next page</w:t>
      </w:r>
      <w:r w:rsidRPr="00AF6906">
        <w:rPr>
          <w:rFonts w:ascii="Calibri" w:hAnsi="Calibri"/>
          <w:sz w:val="20"/>
          <w:szCs w:val="20"/>
        </w:rPr>
        <w:t>.</w:t>
      </w:r>
      <w:r w:rsidR="006C1602">
        <w:rPr>
          <w:rFonts w:ascii="Calibri" w:hAnsi="Calibri"/>
          <w:sz w:val="20"/>
          <w:szCs w:val="20"/>
        </w:rPr>
        <w:t xml:space="preserve">  </w:t>
      </w:r>
      <w:r w:rsidR="009D7C64">
        <w:rPr>
          <w:rFonts w:ascii="Calibri" w:hAnsi="Calibri"/>
          <w:sz w:val="20"/>
          <w:szCs w:val="20"/>
        </w:rPr>
        <w:t xml:space="preserve">I tend to use hands-on class exercises which require that you be </w:t>
      </w:r>
      <w:r w:rsidR="00EC367A">
        <w:rPr>
          <w:rFonts w:ascii="Calibri" w:hAnsi="Calibri"/>
          <w:sz w:val="20"/>
          <w:szCs w:val="20"/>
        </w:rPr>
        <w:t xml:space="preserve">present and </w:t>
      </w:r>
      <w:r w:rsidR="009D7C64">
        <w:rPr>
          <w:rFonts w:ascii="Calibri" w:hAnsi="Calibri"/>
          <w:sz w:val="20"/>
          <w:szCs w:val="20"/>
        </w:rPr>
        <w:t>prepared for class.  Each class, m</w:t>
      </w:r>
      <w:r w:rsidRPr="00AF6906">
        <w:rPr>
          <w:rFonts w:ascii="Calibri" w:hAnsi="Calibri"/>
          <w:sz w:val="20"/>
          <w:szCs w:val="20"/>
        </w:rPr>
        <w:t xml:space="preserve">y expectation will be that you have read the material and are able to apply it to the class’ </w:t>
      </w:r>
      <w:r w:rsidR="009D7C64">
        <w:rPr>
          <w:rFonts w:ascii="Calibri" w:hAnsi="Calibri"/>
          <w:sz w:val="20"/>
          <w:szCs w:val="20"/>
        </w:rPr>
        <w:t>exercises</w:t>
      </w:r>
      <w:r w:rsidRPr="00AF6906">
        <w:rPr>
          <w:rFonts w:ascii="Calibri" w:hAnsi="Calibri"/>
          <w:sz w:val="20"/>
          <w:szCs w:val="20"/>
        </w:rPr>
        <w:t xml:space="preserve">.  </w:t>
      </w:r>
    </w:p>
    <w:p w:rsidR="004D2646" w:rsidRPr="00AF6906" w:rsidRDefault="004D2646" w:rsidP="00AF6906">
      <w:pPr>
        <w:pStyle w:val="Heading3"/>
        <w:pBdr>
          <w:bottom w:val="double" w:sz="4" w:space="1" w:color="auto"/>
        </w:pBdr>
        <w:spacing w:after="60"/>
        <w:rPr>
          <w:rFonts w:asciiTheme="minorHAnsi" w:eastAsiaTheme="minorHAnsi" w:hAnsiTheme="minorHAnsi" w:cstheme="minorBidi"/>
          <w:b w:val="0"/>
          <w:bCs w:val="0"/>
          <w:color w:val="auto"/>
        </w:rPr>
      </w:pPr>
      <w:r w:rsidRPr="00AF6906">
        <w:rPr>
          <w:rFonts w:asciiTheme="minorHAnsi" w:eastAsiaTheme="minorHAnsi" w:hAnsiTheme="minorHAnsi" w:cstheme="minorBidi"/>
          <w:b w:val="0"/>
          <w:bCs w:val="0"/>
          <w:color w:val="auto"/>
        </w:rPr>
        <w:t>Assumptions</w:t>
      </w:r>
      <w:r w:rsidR="00095466">
        <w:rPr>
          <w:rFonts w:asciiTheme="minorHAnsi" w:eastAsiaTheme="minorHAnsi" w:hAnsiTheme="minorHAnsi" w:cstheme="minorBidi"/>
          <w:b w:val="0"/>
          <w:bCs w:val="0"/>
          <w:color w:val="auto"/>
        </w:rPr>
        <w:t xml:space="preserve"> &amp; Expectations</w:t>
      </w:r>
    </w:p>
    <w:p w:rsidR="00095466" w:rsidRDefault="00102B34" w:rsidP="00095466">
      <w:pPr>
        <w:spacing w:before="120" w:after="100" w:afterAutospacing="1" w:line="240" w:lineRule="auto"/>
        <w:rPr>
          <w:rFonts w:ascii="Calibri" w:hAnsi="Calibri"/>
          <w:sz w:val="20"/>
          <w:szCs w:val="20"/>
        </w:rPr>
      </w:pPr>
      <w:r>
        <w:rPr>
          <w:rFonts w:ascii="Calibri" w:hAnsi="Calibri"/>
          <w:sz w:val="20"/>
          <w:szCs w:val="20"/>
        </w:rPr>
        <w:t xml:space="preserve">I expect you to be prepared whenever you come to class.  </w:t>
      </w:r>
      <w:r w:rsidR="00095466">
        <w:rPr>
          <w:rFonts w:ascii="Calibri" w:hAnsi="Calibri"/>
          <w:sz w:val="20"/>
          <w:szCs w:val="20"/>
        </w:rPr>
        <w:t>What does that mean, exactly?  For each chapter, I expect that you</w:t>
      </w:r>
      <w:r w:rsidR="00EA6879">
        <w:rPr>
          <w:rFonts w:ascii="Calibri" w:hAnsi="Calibri"/>
          <w:sz w:val="20"/>
          <w:szCs w:val="20"/>
        </w:rPr>
        <w:t xml:space="preserve"> have</w:t>
      </w:r>
      <w:r w:rsidR="00095466">
        <w:rPr>
          <w:rFonts w:ascii="Calibri" w:hAnsi="Calibri"/>
          <w:sz w:val="20"/>
          <w:szCs w:val="20"/>
        </w:rPr>
        <w:t>:</w:t>
      </w:r>
    </w:p>
    <w:p w:rsidR="00095466" w:rsidRDefault="00095466" w:rsidP="00095466">
      <w:pPr>
        <w:pStyle w:val="ListParagraph"/>
        <w:numPr>
          <w:ilvl w:val="0"/>
          <w:numId w:val="18"/>
        </w:numPr>
        <w:spacing w:before="60" w:after="100" w:afterAutospacing="1"/>
        <w:rPr>
          <w:rFonts w:ascii="Calibri" w:hAnsi="Calibri"/>
          <w:sz w:val="20"/>
          <w:szCs w:val="20"/>
        </w:rPr>
      </w:pPr>
      <w:r>
        <w:rPr>
          <w:rFonts w:ascii="Calibri" w:hAnsi="Calibri"/>
          <w:sz w:val="20"/>
          <w:szCs w:val="20"/>
        </w:rPr>
        <w:t>Scan</w:t>
      </w:r>
      <w:r w:rsidR="00EA6879">
        <w:rPr>
          <w:rFonts w:ascii="Calibri" w:hAnsi="Calibri"/>
          <w:sz w:val="20"/>
          <w:szCs w:val="20"/>
        </w:rPr>
        <w:t>ned</w:t>
      </w:r>
      <w:r>
        <w:rPr>
          <w:rFonts w:ascii="Calibri" w:hAnsi="Calibri"/>
          <w:sz w:val="20"/>
          <w:szCs w:val="20"/>
        </w:rPr>
        <w:t xml:space="preserve"> through the chapter to get an idea of the scope of coverage.</w:t>
      </w:r>
    </w:p>
    <w:p w:rsidR="00095466" w:rsidRDefault="00095466" w:rsidP="00095466">
      <w:pPr>
        <w:pStyle w:val="ListParagraph"/>
        <w:numPr>
          <w:ilvl w:val="0"/>
          <w:numId w:val="18"/>
        </w:numPr>
        <w:spacing w:before="60" w:after="100" w:afterAutospacing="1"/>
        <w:rPr>
          <w:rFonts w:ascii="Calibri" w:hAnsi="Calibri"/>
          <w:sz w:val="20"/>
          <w:szCs w:val="20"/>
        </w:rPr>
      </w:pPr>
      <w:r>
        <w:rPr>
          <w:rFonts w:ascii="Calibri" w:hAnsi="Calibri"/>
          <w:sz w:val="20"/>
          <w:szCs w:val="20"/>
        </w:rPr>
        <w:t>Read the chapter carefully.  I suggest taking notes, or making comments in the margin.</w:t>
      </w:r>
    </w:p>
    <w:p w:rsidR="00095466" w:rsidRDefault="00095466" w:rsidP="00095466">
      <w:pPr>
        <w:pStyle w:val="ListParagraph"/>
        <w:numPr>
          <w:ilvl w:val="0"/>
          <w:numId w:val="18"/>
        </w:numPr>
        <w:spacing w:before="60" w:after="100" w:afterAutospacing="1"/>
        <w:rPr>
          <w:rFonts w:ascii="Calibri" w:hAnsi="Calibri"/>
          <w:sz w:val="20"/>
          <w:szCs w:val="20"/>
        </w:rPr>
      </w:pPr>
      <w:r>
        <w:rPr>
          <w:rFonts w:ascii="Calibri" w:hAnsi="Calibri"/>
          <w:sz w:val="20"/>
          <w:szCs w:val="20"/>
        </w:rPr>
        <w:t>Summarize</w:t>
      </w:r>
      <w:r w:rsidR="00EA6879">
        <w:rPr>
          <w:rFonts w:ascii="Calibri" w:hAnsi="Calibri"/>
          <w:sz w:val="20"/>
          <w:szCs w:val="20"/>
        </w:rPr>
        <w:t>d</w:t>
      </w:r>
      <w:r>
        <w:rPr>
          <w:rFonts w:ascii="Calibri" w:hAnsi="Calibri"/>
          <w:sz w:val="20"/>
          <w:szCs w:val="20"/>
        </w:rPr>
        <w:t xml:space="preserve"> the chapter by writing 1-2 paragraphs.  Also consider how the material relates to you and your job (present or future).</w:t>
      </w:r>
    </w:p>
    <w:p w:rsidR="00095466" w:rsidRPr="00095466" w:rsidRDefault="00EA6879" w:rsidP="00095466">
      <w:pPr>
        <w:pStyle w:val="ListParagraph"/>
        <w:numPr>
          <w:ilvl w:val="0"/>
          <w:numId w:val="18"/>
        </w:numPr>
        <w:spacing w:before="60" w:after="100" w:afterAutospacing="1"/>
        <w:rPr>
          <w:rFonts w:ascii="Calibri" w:hAnsi="Calibri"/>
          <w:sz w:val="20"/>
          <w:szCs w:val="20"/>
        </w:rPr>
      </w:pPr>
      <w:r>
        <w:rPr>
          <w:rFonts w:ascii="Calibri" w:hAnsi="Calibri"/>
          <w:sz w:val="20"/>
          <w:szCs w:val="20"/>
        </w:rPr>
        <w:t>C</w:t>
      </w:r>
      <w:r w:rsidR="00095466">
        <w:rPr>
          <w:rFonts w:ascii="Calibri" w:hAnsi="Calibri"/>
          <w:sz w:val="20"/>
          <w:szCs w:val="20"/>
        </w:rPr>
        <w:t>onsider</w:t>
      </w:r>
      <w:r>
        <w:rPr>
          <w:rFonts w:ascii="Calibri" w:hAnsi="Calibri"/>
          <w:sz w:val="20"/>
          <w:szCs w:val="20"/>
        </w:rPr>
        <w:t>ed</w:t>
      </w:r>
      <w:r w:rsidR="00095466">
        <w:rPr>
          <w:rFonts w:ascii="Calibri" w:hAnsi="Calibri"/>
          <w:sz w:val="20"/>
          <w:szCs w:val="20"/>
        </w:rPr>
        <w:t xml:space="preserve"> what you know about the material, but also what you don’t know.  The latter points are the key learning issues that we will need to explore in class.</w:t>
      </w:r>
    </w:p>
    <w:p w:rsidR="00E508ED" w:rsidRPr="00AF6906" w:rsidRDefault="00102B34" w:rsidP="004D2646">
      <w:pPr>
        <w:spacing w:before="60" w:after="100" w:afterAutospacing="1"/>
        <w:rPr>
          <w:rFonts w:ascii="Calibri" w:hAnsi="Calibri"/>
          <w:sz w:val="20"/>
          <w:szCs w:val="20"/>
        </w:rPr>
      </w:pPr>
      <w:r>
        <w:rPr>
          <w:rFonts w:ascii="Calibri" w:hAnsi="Calibri"/>
          <w:sz w:val="20"/>
          <w:szCs w:val="20"/>
        </w:rPr>
        <w:lastRenderedPageBreak/>
        <w:t xml:space="preserve">I also expect you to contribute to the class discussion, ideally providing examples from your professional career.  </w:t>
      </w:r>
      <w:r w:rsidR="009D7C64" w:rsidRPr="00A52CFA">
        <w:rPr>
          <w:rFonts w:ascii="Calibri" w:hAnsi="Calibri"/>
          <w:noProof/>
          <w:color w:val="000000"/>
          <w:sz w:val="20"/>
          <w:szCs w:val="20"/>
        </w:rPr>
        <mc:AlternateContent>
          <mc:Choice Requires="wps">
            <w:drawing>
              <wp:anchor distT="0" distB="0" distL="457200" distR="114300" simplePos="0" relativeHeight="251661312" behindDoc="0" locked="0" layoutInCell="0" allowOverlap="1" wp14:anchorId="295DE251" wp14:editId="11C00AD4">
                <wp:simplePos x="0" y="0"/>
                <wp:positionH relativeFrom="page">
                  <wp:posOffset>5019675</wp:posOffset>
                </wp:positionH>
                <wp:positionV relativeFrom="page">
                  <wp:posOffset>950595</wp:posOffset>
                </wp:positionV>
                <wp:extent cx="1880870" cy="8020050"/>
                <wp:effectExtent l="0" t="0" r="5080" b="0"/>
                <wp:wrapSquare wrapText="bothSides"/>
                <wp:docPr id="5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8020050"/>
                        </a:xfrm>
                        <a:prstGeom prst="rect">
                          <a:avLst/>
                        </a:prstGeom>
                        <a:solidFill>
                          <a:srgbClr val="6E774E">
                            <a:alpha val="34902"/>
                          </a:srgbClr>
                        </a:solidFill>
                        <a:extLst/>
                      </wps:spPr>
                      <wps:txbx>
                        <w:txbxContent>
                          <w:p w:rsidR="00A52CFA" w:rsidRPr="00E508ED" w:rsidRDefault="00A52CFA" w:rsidP="00E508ED">
                            <w:pPr>
                              <w:pStyle w:val="Heading1"/>
                              <w:numPr>
                                <w:ilvl w:val="0"/>
                                <w:numId w:val="0"/>
                              </w:numPr>
                              <w:jc w:val="center"/>
                              <w:rPr>
                                <w:rFonts w:ascii="Arial" w:hAnsi="Arial" w:cs="Arial"/>
                                <w:color w:val="808080" w:themeColor="background1" w:themeShade="80"/>
                                <w:sz w:val="18"/>
                              </w:rPr>
                            </w:pPr>
                            <w:r w:rsidRPr="00E508ED">
                              <w:rPr>
                                <w:rFonts w:ascii="Arial" w:hAnsi="Arial" w:cs="Arial"/>
                                <w:color w:val="808080" w:themeColor="background1" w:themeShade="80"/>
                                <w:sz w:val="18"/>
                              </w:rPr>
                              <w:t>My Teaching Philosophy</w:t>
                            </w:r>
                          </w:p>
                          <w:p w:rsidR="00E508ED" w:rsidRPr="00A52CFA" w:rsidRDefault="00E508ED" w:rsidP="00E508ED">
                            <w:pPr>
                              <w:pStyle w:val="Heading1"/>
                              <w:numPr>
                                <w:ilvl w:val="0"/>
                                <w:numId w:val="0"/>
                              </w:numPr>
                              <w:jc w:val="center"/>
                            </w:pPr>
                          </w:p>
                          <w:p w:rsidR="00A52CFA" w:rsidRPr="00A52CFA" w:rsidRDefault="00A52CFA" w:rsidP="00A52CFA">
                            <w:pPr>
                              <w:spacing w:after="120" w:line="240" w:lineRule="auto"/>
                              <w:rPr>
                                <w:rFonts w:ascii="Calibri" w:hAnsi="Calibri"/>
                                <w:i/>
                                <w:sz w:val="16"/>
                                <w:szCs w:val="16"/>
                              </w:rPr>
                            </w:pPr>
                            <w:r w:rsidRPr="00A52CFA">
                              <w:rPr>
                                <w:rFonts w:ascii="Calibri" w:hAnsi="Calibri"/>
                                <w:b/>
                                <w:i/>
                                <w:sz w:val="16"/>
                                <w:szCs w:val="16"/>
                              </w:rPr>
                              <w:t>What is “Learning”?</w:t>
                            </w:r>
                            <w:r>
                              <w:rPr>
                                <w:rFonts w:ascii="Calibri" w:hAnsi="Calibri"/>
                                <w:i/>
                                <w:sz w:val="16"/>
                                <w:szCs w:val="16"/>
                              </w:rPr>
                              <w:t xml:space="preserve">  Learning</w:t>
                            </w:r>
                            <w:r w:rsidRPr="00A52CFA">
                              <w:rPr>
                                <w:rFonts w:ascii="Calibri" w:hAnsi="Calibri"/>
                                <w:i/>
                                <w:sz w:val="16"/>
                                <w:szCs w:val="16"/>
                              </w:rPr>
                              <w:t xml:space="preserve"> is the incorporation of material into a student's </w:t>
                            </w:r>
                            <w:r w:rsidRPr="00E508ED">
                              <w:rPr>
                                <w:rFonts w:ascii="Calibri" w:hAnsi="Calibri"/>
                                <w:i/>
                                <w:sz w:val="16"/>
                                <w:szCs w:val="16"/>
                                <w:u w:val="single"/>
                              </w:rPr>
                              <w:t>long term memory</w:t>
                            </w:r>
                            <w:r w:rsidRPr="00A52CFA">
                              <w:rPr>
                                <w:rFonts w:ascii="Calibri" w:hAnsi="Calibri"/>
                                <w:i/>
                                <w:sz w:val="16"/>
                                <w:szCs w:val="16"/>
                              </w:rPr>
                              <w:t xml:space="preserve">.  A student's performance on an exam, therefore, is a less valid measure of learning than how the person would do on the exam six months after the class is over. </w:t>
                            </w:r>
                            <w:r w:rsidR="00E508ED">
                              <w:rPr>
                                <w:rFonts w:ascii="Calibri" w:hAnsi="Calibri"/>
                                <w:i/>
                                <w:sz w:val="16"/>
                                <w:szCs w:val="16"/>
                              </w:rPr>
                              <w:t>IMHO, c</w:t>
                            </w:r>
                            <w:r w:rsidRPr="00A52CFA">
                              <w:rPr>
                                <w:rFonts w:ascii="Calibri" w:hAnsi="Calibri"/>
                                <w:i/>
                                <w:sz w:val="16"/>
                                <w:szCs w:val="16"/>
                              </w:rPr>
                              <w:t xml:space="preserve">ollege courses too often sacrifice learning in the name of </w:t>
                            </w:r>
                            <w:r w:rsidR="00E508ED">
                              <w:rPr>
                                <w:rFonts w:ascii="Calibri" w:hAnsi="Calibri"/>
                                <w:i/>
                                <w:sz w:val="16"/>
                                <w:szCs w:val="16"/>
                              </w:rPr>
                              <w:t>“coverage</w:t>
                            </w:r>
                            <w:r w:rsidRPr="00A52CFA">
                              <w:rPr>
                                <w:rFonts w:ascii="Calibri" w:hAnsi="Calibri"/>
                                <w:i/>
                                <w:sz w:val="16"/>
                                <w:szCs w:val="16"/>
                              </w:rPr>
                              <w:t>.</w:t>
                            </w:r>
                            <w:r w:rsidR="00E508ED">
                              <w:rPr>
                                <w:rFonts w:ascii="Calibri" w:hAnsi="Calibri"/>
                                <w:i/>
                                <w:sz w:val="16"/>
                                <w:szCs w:val="16"/>
                              </w:rPr>
                              <w:t>”</w:t>
                            </w:r>
                            <w:r w:rsidRPr="00A52CFA">
                              <w:rPr>
                                <w:rFonts w:ascii="Calibri" w:hAnsi="Calibri"/>
                                <w:i/>
                                <w:sz w:val="16"/>
                                <w:szCs w:val="16"/>
                              </w:rPr>
                              <w:t xml:space="preserve">   One of the most important responsibilities a professor has, therefore, is to select only the material students should know six months after the class is over.  Focusing on any other material is a waste of </w:t>
                            </w:r>
                            <w:r w:rsidR="00E508ED">
                              <w:rPr>
                                <w:rFonts w:ascii="Calibri" w:hAnsi="Calibri"/>
                                <w:i/>
                                <w:sz w:val="16"/>
                                <w:szCs w:val="16"/>
                              </w:rPr>
                              <w:t>everyone’s</w:t>
                            </w:r>
                            <w:r w:rsidRPr="00A52CFA">
                              <w:rPr>
                                <w:rFonts w:ascii="Calibri" w:hAnsi="Calibri"/>
                                <w:i/>
                                <w:sz w:val="16"/>
                                <w:szCs w:val="16"/>
                              </w:rPr>
                              <w:t xml:space="preserve"> time. </w:t>
                            </w:r>
                          </w:p>
                          <w:p w:rsidR="00A52CFA" w:rsidRPr="00A52CFA" w:rsidRDefault="00A52CFA" w:rsidP="00A52CFA">
                            <w:pPr>
                              <w:spacing w:line="240" w:lineRule="auto"/>
                              <w:rPr>
                                <w:rFonts w:ascii="Calibri" w:hAnsi="Calibri"/>
                                <w:i/>
                                <w:sz w:val="16"/>
                                <w:szCs w:val="16"/>
                              </w:rPr>
                            </w:pPr>
                            <w:proofErr w:type="gramStart"/>
                            <w:r w:rsidRPr="00A52CFA">
                              <w:rPr>
                                <w:rFonts w:ascii="Calibri" w:hAnsi="Calibri"/>
                                <w:b/>
                                <w:i/>
                                <w:sz w:val="16"/>
                                <w:szCs w:val="16"/>
                              </w:rPr>
                              <w:t>Making Mistakes</w:t>
                            </w:r>
                            <w:r>
                              <w:rPr>
                                <w:rFonts w:ascii="Calibri" w:hAnsi="Calibri"/>
                                <w:i/>
                                <w:sz w:val="16"/>
                                <w:szCs w:val="16"/>
                              </w:rPr>
                              <w:t>.</w:t>
                            </w:r>
                            <w:proofErr w:type="gramEnd"/>
                            <w:r>
                              <w:rPr>
                                <w:rFonts w:ascii="Calibri" w:hAnsi="Calibri"/>
                                <w:i/>
                                <w:sz w:val="16"/>
                                <w:szCs w:val="16"/>
                              </w:rPr>
                              <w:t xml:space="preserve">  </w:t>
                            </w:r>
                            <w:r w:rsidRPr="00A52CFA">
                              <w:rPr>
                                <w:rFonts w:ascii="Calibri" w:hAnsi="Calibri"/>
                                <w:i/>
                                <w:sz w:val="16"/>
                                <w:szCs w:val="16"/>
                              </w:rPr>
                              <w:t xml:space="preserve">No one ever hits a homerun the first time they bat, rolls a 300 game the first time they bowl, or parallel parks the first time they drive (I hit a telephone pole, BTW).  To effectively learn, students must be allowed to make mistakes.  To learn (i.e., retain information past the test date), students must make course corrections, digest and think about how the material relates to them, and apply course concepts to a real world problem.  </w:t>
                            </w:r>
                          </w:p>
                          <w:p w:rsidR="00A52CFA" w:rsidRPr="00A52CFA" w:rsidRDefault="00A52CFA" w:rsidP="00A52CFA">
                            <w:pPr>
                              <w:spacing w:line="240" w:lineRule="auto"/>
                              <w:rPr>
                                <w:rFonts w:ascii="Calibri" w:hAnsi="Calibri"/>
                                <w:i/>
                                <w:sz w:val="16"/>
                                <w:szCs w:val="16"/>
                              </w:rPr>
                            </w:pPr>
                            <w:r w:rsidRPr="00A52CFA">
                              <w:rPr>
                                <w:rFonts w:ascii="Calibri" w:hAnsi="Calibri"/>
                                <w:b/>
                                <w:i/>
                                <w:sz w:val="16"/>
                                <w:szCs w:val="16"/>
                              </w:rPr>
                              <w:t>How is Class Time Best Used?</w:t>
                            </w:r>
                            <w:r w:rsidRPr="00A52CFA">
                              <w:rPr>
                                <w:rFonts w:ascii="Calibri" w:hAnsi="Calibri"/>
                                <w:i/>
                                <w:sz w:val="16"/>
                                <w:szCs w:val="16"/>
                              </w:rPr>
                              <w:t xml:space="preserve">  </w:t>
                            </w:r>
                            <w:r w:rsidR="00E508ED">
                              <w:rPr>
                                <w:rFonts w:ascii="Calibri" w:hAnsi="Calibri"/>
                                <w:i/>
                                <w:sz w:val="16"/>
                                <w:szCs w:val="16"/>
                              </w:rPr>
                              <w:t xml:space="preserve">In general, </w:t>
                            </w:r>
                            <w:r w:rsidRPr="00A52CFA">
                              <w:rPr>
                                <w:rFonts w:ascii="Calibri" w:hAnsi="Calibri"/>
                                <w:i/>
                                <w:sz w:val="16"/>
                                <w:szCs w:val="16"/>
                              </w:rPr>
                              <w:t xml:space="preserve">I believe that the more </w:t>
                            </w:r>
                            <w:proofErr w:type="gramStart"/>
                            <w:r w:rsidRPr="00A52CFA">
                              <w:rPr>
                                <w:rFonts w:ascii="Calibri" w:hAnsi="Calibri"/>
                                <w:i/>
                                <w:sz w:val="16"/>
                                <w:szCs w:val="16"/>
                              </w:rPr>
                              <w:t>faculty</w:t>
                            </w:r>
                            <w:proofErr w:type="gramEnd"/>
                            <w:r w:rsidRPr="00A52CFA">
                              <w:rPr>
                                <w:rFonts w:ascii="Calibri" w:hAnsi="Calibri"/>
                                <w:i/>
                                <w:sz w:val="16"/>
                                <w:szCs w:val="16"/>
                              </w:rPr>
                              <w:t xml:space="preserve"> teach during class, the less students learn.  Phrased differently, students learn best </w:t>
                            </w:r>
                            <w:r w:rsidRPr="00E508ED">
                              <w:rPr>
                                <w:rFonts w:ascii="Calibri" w:hAnsi="Calibri"/>
                                <w:i/>
                                <w:sz w:val="16"/>
                                <w:szCs w:val="16"/>
                                <w:u w:val="single"/>
                              </w:rPr>
                              <w:t>when actively applying class concepts to solve a problem</w:t>
                            </w:r>
                            <w:r w:rsidRPr="00A52CFA">
                              <w:rPr>
                                <w:rFonts w:ascii="Calibri" w:hAnsi="Calibri"/>
                                <w:i/>
                                <w:sz w:val="16"/>
                                <w:szCs w:val="16"/>
                              </w:rPr>
                              <w:t xml:space="preserve">.  They tend to learn less when the teacher tells them what they should know.  </w:t>
                            </w:r>
                          </w:p>
                          <w:p w:rsidR="00A52CFA" w:rsidRPr="00A52CFA" w:rsidRDefault="00A52CFA" w:rsidP="00A52CFA">
                            <w:pPr>
                              <w:spacing w:line="240" w:lineRule="auto"/>
                              <w:rPr>
                                <w:rFonts w:ascii="Calibri" w:hAnsi="Calibri"/>
                                <w:i/>
                                <w:sz w:val="16"/>
                                <w:szCs w:val="16"/>
                              </w:rPr>
                            </w:pPr>
                            <w:r w:rsidRPr="00A52CFA">
                              <w:rPr>
                                <w:rFonts w:ascii="Calibri" w:hAnsi="Calibri"/>
                                <w:i/>
                                <w:sz w:val="16"/>
                                <w:szCs w:val="16"/>
                              </w:rPr>
                              <w:t xml:space="preserve">For that reason, I </w:t>
                            </w:r>
                            <w:r w:rsidR="00E508ED">
                              <w:rPr>
                                <w:rFonts w:ascii="Calibri" w:hAnsi="Calibri"/>
                                <w:i/>
                                <w:sz w:val="16"/>
                                <w:szCs w:val="16"/>
                              </w:rPr>
                              <w:t>don’t</w:t>
                            </w:r>
                            <w:r w:rsidRPr="00A52CFA">
                              <w:rPr>
                                <w:rFonts w:ascii="Calibri" w:hAnsi="Calibri"/>
                                <w:i/>
                                <w:sz w:val="16"/>
                                <w:szCs w:val="16"/>
                              </w:rPr>
                              <w:t xml:space="preserve"> spend much class time lecturing on the assigned material (except where I believe it is necessary to understand </w:t>
                            </w:r>
                            <w:r w:rsidR="00E508ED">
                              <w:rPr>
                                <w:rFonts w:ascii="Calibri" w:hAnsi="Calibri"/>
                                <w:i/>
                                <w:sz w:val="16"/>
                                <w:szCs w:val="16"/>
                              </w:rPr>
                              <w:t>a difficult point</w:t>
                            </w:r>
                            <w:r w:rsidRPr="00A52CFA">
                              <w:rPr>
                                <w:rFonts w:ascii="Calibri" w:hAnsi="Calibri"/>
                                <w:i/>
                                <w:sz w:val="16"/>
                                <w:szCs w:val="16"/>
                              </w:rPr>
                              <w:t>).  Instead, you will be doing class exercises that allow you to exercise yo</w:t>
                            </w:r>
                            <w:r w:rsidR="00E508ED">
                              <w:rPr>
                                <w:rFonts w:ascii="Calibri" w:hAnsi="Calibri"/>
                                <w:i/>
                                <w:sz w:val="16"/>
                                <w:szCs w:val="16"/>
                              </w:rPr>
                              <w:t>ur knowledge of the material.</w:t>
                            </w:r>
                          </w:p>
                          <w:p w:rsidR="00A52CFA" w:rsidRPr="00A52CFA" w:rsidRDefault="00A52CFA" w:rsidP="00A52CFA">
                            <w:pPr>
                              <w:spacing w:line="240" w:lineRule="auto"/>
                              <w:rPr>
                                <w:i/>
                                <w:color w:val="1F497D" w:themeColor="text2"/>
                                <w:sz w:val="16"/>
                                <w:szCs w:val="16"/>
                              </w:rPr>
                            </w:pPr>
                            <w:r w:rsidRPr="00A52CFA">
                              <w:rPr>
                                <w:rFonts w:ascii="Calibri" w:hAnsi="Calibri"/>
                                <w:i/>
                                <w:sz w:val="16"/>
                                <w:szCs w:val="16"/>
                              </w:rPr>
                              <w:t>Focusing class time on a problem that provides a context for the course’s learning objectives encourages students to relate the material to something tangible, and (hopefully) better incorporate the material into their long term memory.</w:t>
                            </w:r>
                          </w:p>
                          <w:p w:rsidR="00A52CFA" w:rsidRPr="00A52CFA" w:rsidRDefault="00A52CFA" w:rsidP="00A52CFA">
                            <w:pPr>
                              <w:spacing w:line="240" w:lineRule="auto"/>
                              <w:rPr>
                                <w:color w:val="FFFFFF" w:themeColor="background1"/>
                                <w:sz w:val="16"/>
                                <w:szCs w:val="16"/>
                              </w:rPr>
                            </w:pPr>
                          </w:p>
                        </w:txbxContent>
                      </wps:txbx>
                      <wps:bodyPr rot="0" vert="horz" wrap="square" lIns="182880" tIns="182880" rIns="182880" bIns="73152" anchor="t" anchorCtr="0" upright="1">
                        <a:noAutofit/>
                      </wps:bodyPr>
                    </wps:wsp>
                  </a:graphicData>
                </a:graphic>
                <wp14:sizeRelH relativeFrom="page">
                  <wp14:pctWidth>24200</wp14:pctWidth>
                </wp14:sizeRelH>
                <wp14:sizeRelV relativeFrom="page">
                  <wp14:pctHeight>0</wp14:pctHeight>
                </wp14:sizeRelV>
              </wp:anchor>
            </w:drawing>
          </mc:Choice>
          <mc:Fallback>
            <w:pict>
              <v:rect id="AutoShape 14" o:spid="_x0000_s1027" style="position:absolute;margin-left:395.25pt;margin-top:74.85pt;width:148.1pt;height:631.5pt;z-index:251661312;visibility:visible;mso-wrap-style:square;mso-width-percent:242;mso-height-percent:0;mso-wrap-distance-left:36pt;mso-wrap-distance-top:0;mso-wrap-distance-right:9pt;mso-wrap-distance-bottom:0;mso-position-horizontal:absolute;mso-position-horizontal-relative:page;mso-position-vertical:absolute;mso-position-vertical-relative:page;mso-width-percent:242;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" o:allowincell="f" fillcolor="#6e774e" stroked="f">
                <v:fill opacity="22873f"/>
                <v:textbox inset="14.4pt,14.4pt,14.4pt,5.76pt">
                  <w:txbxContent>
                    <w:p w:rsidR="00A52CFA" w:rsidRPr="00E508ED" w:rsidRDefault="00A52CFA" w:rsidP="00E508ED">
                      <w:pPr>
                        <w:pStyle w:val="Heading1"/>
                        <w:numPr>
                          <w:ilvl w:val="0"/>
                          <w:numId w:val="0"/>
                        </w:numPr>
                        <w:jc w:val="center"/>
                        <w:rPr>
                          <w:rFonts w:ascii="Arial" w:hAnsi="Arial" w:cs="Arial"/>
                          <w:color w:val="808080" w:themeColor="background1" w:themeShade="80"/>
                          <w:sz w:val="18"/>
                        </w:rPr>
                      </w:pPr>
                      <w:r w:rsidRPr="00E508ED">
                        <w:rPr>
                          <w:rFonts w:ascii="Arial" w:hAnsi="Arial" w:cs="Arial"/>
                          <w:color w:val="808080" w:themeColor="background1" w:themeShade="80"/>
                          <w:sz w:val="18"/>
                        </w:rPr>
                        <w:t>My Teaching Philosophy</w:t>
                      </w:r>
                    </w:p>
                    <w:p w:rsidR="00E508ED" w:rsidRPr="00A52CFA" w:rsidRDefault="00E508ED" w:rsidP="00E508ED">
                      <w:pPr>
                        <w:pStyle w:val="Heading1"/>
                        <w:numPr>
                          <w:ilvl w:val="0"/>
                          <w:numId w:val="0"/>
                        </w:numPr>
                        <w:jc w:val="center"/>
                      </w:pPr>
                    </w:p>
                    <w:p w:rsidR="00A52CFA" w:rsidRPr="00A52CFA" w:rsidRDefault="00A52CFA" w:rsidP="00A52CFA">
                      <w:pPr>
                        <w:spacing w:after="120" w:line="240" w:lineRule="auto"/>
                        <w:rPr>
                          <w:rFonts w:ascii="Calibri" w:hAnsi="Calibri"/>
                          <w:i/>
                          <w:sz w:val="16"/>
                          <w:szCs w:val="16"/>
                        </w:rPr>
                      </w:pPr>
                      <w:r w:rsidRPr="00A52CFA">
                        <w:rPr>
                          <w:rFonts w:ascii="Calibri" w:hAnsi="Calibri"/>
                          <w:b/>
                          <w:i/>
                          <w:sz w:val="16"/>
                          <w:szCs w:val="16"/>
                        </w:rPr>
                        <w:t>What is “Learning”?</w:t>
                      </w:r>
                      <w:r>
                        <w:rPr>
                          <w:rFonts w:ascii="Calibri" w:hAnsi="Calibri"/>
                          <w:i/>
                          <w:sz w:val="16"/>
                          <w:szCs w:val="16"/>
                        </w:rPr>
                        <w:t xml:space="preserve">  Learning</w:t>
                      </w:r>
                      <w:r w:rsidRPr="00A52CFA">
                        <w:rPr>
                          <w:rFonts w:ascii="Calibri" w:hAnsi="Calibri"/>
                          <w:i/>
                          <w:sz w:val="16"/>
                          <w:szCs w:val="16"/>
                        </w:rPr>
                        <w:t xml:space="preserve"> is the incorporation of material into a student's </w:t>
                      </w:r>
                      <w:r w:rsidRPr="00E508ED">
                        <w:rPr>
                          <w:rFonts w:ascii="Calibri" w:hAnsi="Calibri"/>
                          <w:i/>
                          <w:sz w:val="16"/>
                          <w:szCs w:val="16"/>
                          <w:u w:val="single"/>
                        </w:rPr>
                        <w:t>long term memory</w:t>
                      </w:r>
                      <w:r w:rsidRPr="00A52CFA">
                        <w:rPr>
                          <w:rFonts w:ascii="Calibri" w:hAnsi="Calibri"/>
                          <w:i/>
                          <w:sz w:val="16"/>
                          <w:szCs w:val="16"/>
                        </w:rPr>
                        <w:t xml:space="preserve">.  A student's performance on an exam, therefore, is a less valid measure of learning than how the person would do on the exam six months after the class is over. </w:t>
                      </w:r>
                      <w:r w:rsidR="00E508ED">
                        <w:rPr>
                          <w:rFonts w:ascii="Calibri" w:hAnsi="Calibri"/>
                          <w:i/>
                          <w:sz w:val="16"/>
                          <w:szCs w:val="16"/>
                        </w:rPr>
                        <w:t>IMHO, c</w:t>
                      </w:r>
                      <w:r w:rsidRPr="00A52CFA">
                        <w:rPr>
                          <w:rFonts w:ascii="Calibri" w:hAnsi="Calibri"/>
                          <w:i/>
                          <w:sz w:val="16"/>
                          <w:szCs w:val="16"/>
                        </w:rPr>
                        <w:t xml:space="preserve">ollege courses too often sacrifice learning in the name of </w:t>
                      </w:r>
                      <w:r w:rsidR="00E508ED">
                        <w:rPr>
                          <w:rFonts w:ascii="Calibri" w:hAnsi="Calibri"/>
                          <w:i/>
                          <w:sz w:val="16"/>
                          <w:szCs w:val="16"/>
                        </w:rPr>
                        <w:t>“coverage</w:t>
                      </w:r>
                      <w:r w:rsidRPr="00A52CFA">
                        <w:rPr>
                          <w:rFonts w:ascii="Calibri" w:hAnsi="Calibri"/>
                          <w:i/>
                          <w:sz w:val="16"/>
                          <w:szCs w:val="16"/>
                        </w:rPr>
                        <w:t>.</w:t>
                      </w:r>
                      <w:r w:rsidR="00E508ED">
                        <w:rPr>
                          <w:rFonts w:ascii="Calibri" w:hAnsi="Calibri"/>
                          <w:i/>
                          <w:sz w:val="16"/>
                          <w:szCs w:val="16"/>
                        </w:rPr>
                        <w:t>”</w:t>
                      </w:r>
                      <w:r w:rsidRPr="00A52CFA">
                        <w:rPr>
                          <w:rFonts w:ascii="Calibri" w:hAnsi="Calibri"/>
                          <w:i/>
                          <w:sz w:val="16"/>
                          <w:szCs w:val="16"/>
                        </w:rPr>
                        <w:t xml:space="preserve">   One of the most important responsibilities a professor has, therefore, is to select only the material students should know six months after the class is over.  Focusing on any other material is a waste of </w:t>
                      </w:r>
                      <w:r w:rsidR="00E508ED">
                        <w:rPr>
                          <w:rFonts w:ascii="Calibri" w:hAnsi="Calibri"/>
                          <w:i/>
                          <w:sz w:val="16"/>
                          <w:szCs w:val="16"/>
                        </w:rPr>
                        <w:t>everyone’s</w:t>
                      </w:r>
                      <w:r w:rsidRPr="00A52CFA">
                        <w:rPr>
                          <w:rFonts w:ascii="Calibri" w:hAnsi="Calibri"/>
                          <w:i/>
                          <w:sz w:val="16"/>
                          <w:szCs w:val="16"/>
                        </w:rPr>
                        <w:t xml:space="preserve"> time. </w:t>
                      </w:r>
                    </w:p>
                    <w:p w:rsidR="00A52CFA" w:rsidRPr="00A52CFA" w:rsidRDefault="00A52CFA" w:rsidP="00A52CFA">
                      <w:pPr>
                        <w:spacing w:line="240" w:lineRule="auto"/>
                        <w:rPr>
                          <w:rFonts w:ascii="Calibri" w:hAnsi="Calibri"/>
                          <w:i/>
                          <w:sz w:val="16"/>
                          <w:szCs w:val="16"/>
                        </w:rPr>
                      </w:pPr>
                      <w:r w:rsidRPr="00A52CFA">
                        <w:rPr>
                          <w:rFonts w:ascii="Calibri" w:hAnsi="Calibri"/>
                          <w:b/>
                          <w:i/>
                          <w:sz w:val="16"/>
                          <w:szCs w:val="16"/>
                        </w:rPr>
                        <w:t>Making Mistakes</w:t>
                      </w:r>
                      <w:r>
                        <w:rPr>
                          <w:rFonts w:ascii="Calibri" w:hAnsi="Calibri"/>
                          <w:i/>
                          <w:sz w:val="16"/>
                          <w:szCs w:val="16"/>
                        </w:rPr>
                        <w:t xml:space="preserve">.  </w:t>
                      </w:r>
                      <w:r w:rsidRPr="00A52CFA">
                        <w:rPr>
                          <w:rFonts w:ascii="Calibri" w:hAnsi="Calibri"/>
                          <w:i/>
                          <w:sz w:val="16"/>
                          <w:szCs w:val="16"/>
                        </w:rPr>
                        <w:t xml:space="preserve">No one ever hits a homerun the first time they bat, rolls a 300 game the first time they bowl, or parallel parks the first time they drive (I hit a telephone pole, BTW).  To effectively learn, students must be allowed to make mistakes.  To learn (i.e., retain information past the test date), students must make course corrections, digest and think about how the material relates to them, and apply course concepts to a real world problem.  </w:t>
                      </w:r>
                    </w:p>
                    <w:p w:rsidR="00A52CFA" w:rsidRPr="00A52CFA" w:rsidRDefault="00A52CFA" w:rsidP="00A52CFA">
                      <w:pPr>
                        <w:spacing w:line="240" w:lineRule="auto"/>
                        <w:rPr>
                          <w:rFonts w:ascii="Calibri" w:hAnsi="Calibri"/>
                          <w:i/>
                          <w:sz w:val="16"/>
                          <w:szCs w:val="16"/>
                        </w:rPr>
                      </w:pPr>
                      <w:r w:rsidRPr="00A52CFA">
                        <w:rPr>
                          <w:rFonts w:ascii="Calibri" w:hAnsi="Calibri"/>
                          <w:b/>
                          <w:i/>
                          <w:sz w:val="16"/>
                          <w:szCs w:val="16"/>
                        </w:rPr>
                        <w:t>How is Class Time Best Used?</w:t>
                      </w:r>
                      <w:r w:rsidRPr="00A52CFA">
                        <w:rPr>
                          <w:rFonts w:ascii="Calibri" w:hAnsi="Calibri"/>
                          <w:i/>
                          <w:sz w:val="16"/>
                          <w:szCs w:val="16"/>
                        </w:rPr>
                        <w:t xml:space="preserve">  </w:t>
                      </w:r>
                      <w:r w:rsidR="00E508ED">
                        <w:rPr>
                          <w:rFonts w:ascii="Calibri" w:hAnsi="Calibri"/>
                          <w:i/>
                          <w:sz w:val="16"/>
                          <w:szCs w:val="16"/>
                        </w:rPr>
                        <w:t xml:space="preserve">In general, </w:t>
                      </w:r>
                      <w:r w:rsidRPr="00A52CFA">
                        <w:rPr>
                          <w:rFonts w:ascii="Calibri" w:hAnsi="Calibri"/>
                          <w:i/>
                          <w:sz w:val="16"/>
                          <w:szCs w:val="16"/>
                        </w:rPr>
                        <w:t xml:space="preserve">I believe that the more faculty teach during class, the less students learn.  Phrased differently, students learn best </w:t>
                      </w:r>
                      <w:r w:rsidRPr="00E508ED">
                        <w:rPr>
                          <w:rFonts w:ascii="Calibri" w:hAnsi="Calibri"/>
                          <w:i/>
                          <w:sz w:val="16"/>
                          <w:szCs w:val="16"/>
                          <w:u w:val="single"/>
                        </w:rPr>
                        <w:t>when actively applying class concepts to solve a problem</w:t>
                      </w:r>
                      <w:r w:rsidRPr="00A52CFA">
                        <w:rPr>
                          <w:rFonts w:ascii="Calibri" w:hAnsi="Calibri"/>
                          <w:i/>
                          <w:sz w:val="16"/>
                          <w:szCs w:val="16"/>
                        </w:rPr>
                        <w:t xml:space="preserve">.  They tend to learn less when the teacher tells them what they should know.  </w:t>
                      </w:r>
                    </w:p>
                    <w:p w:rsidR="00A52CFA" w:rsidRPr="00A52CFA" w:rsidRDefault="00A52CFA" w:rsidP="00A52CFA">
                      <w:pPr>
                        <w:spacing w:line="240" w:lineRule="auto"/>
                        <w:rPr>
                          <w:rFonts w:ascii="Calibri" w:hAnsi="Calibri"/>
                          <w:i/>
                          <w:sz w:val="16"/>
                          <w:szCs w:val="16"/>
                        </w:rPr>
                      </w:pPr>
                      <w:r w:rsidRPr="00A52CFA">
                        <w:rPr>
                          <w:rFonts w:ascii="Calibri" w:hAnsi="Calibri"/>
                          <w:i/>
                          <w:sz w:val="16"/>
                          <w:szCs w:val="16"/>
                        </w:rPr>
                        <w:t xml:space="preserve">For that reason, I </w:t>
                      </w:r>
                      <w:r w:rsidR="00E508ED">
                        <w:rPr>
                          <w:rFonts w:ascii="Calibri" w:hAnsi="Calibri"/>
                          <w:i/>
                          <w:sz w:val="16"/>
                          <w:szCs w:val="16"/>
                        </w:rPr>
                        <w:t>don’t</w:t>
                      </w:r>
                      <w:r w:rsidRPr="00A52CFA">
                        <w:rPr>
                          <w:rFonts w:ascii="Calibri" w:hAnsi="Calibri"/>
                          <w:i/>
                          <w:sz w:val="16"/>
                          <w:szCs w:val="16"/>
                        </w:rPr>
                        <w:t xml:space="preserve"> spend much class time lecturing on the assigned material (except where I believe it is necessary to understand </w:t>
                      </w:r>
                      <w:r w:rsidR="00E508ED">
                        <w:rPr>
                          <w:rFonts w:ascii="Calibri" w:hAnsi="Calibri"/>
                          <w:i/>
                          <w:sz w:val="16"/>
                          <w:szCs w:val="16"/>
                        </w:rPr>
                        <w:t>a difficult point</w:t>
                      </w:r>
                      <w:r w:rsidRPr="00A52CFA">
                        <w:rPr>
                          <w:rFonts w:ascii="Calibri" w:hAnsi="Calibri"/>
                          <w:i/>
                          <w:sz w:val="16"/>
                          <w:szCs w:val="16"/>
                        </w:rPr>
                        <w:t>).  Instead, you will be doing class exercises that allow you to exercise yo</w:t>
                      </w:r>
                      <w:r w:rsidR="00E508ED">
                        <w:rPr>
                          <w:rFonts w:ascii="Calibri" w:hAnsi="Calibri"/>
                          <w:i/>
                          <w:sz w:val="16"/>
                          <w:szCs w:val="16"/>
                        </w:rPr>
                        <w:t>ur knowledge of the material.</w:t>
                      </w:r>
                    </w:p>
                    <w:p w:rsidR="00A52CFA" w:rsidRPr="00A52CFA" w:rsidRDefault="00A52CFA" w:rsidP="00A52CFA">
                      <w:pPr>
                        <w:spacing w:line="240" w:lineRule="auto"/>
                        <w:rPr>
                          <w:i/>
                          <w:color w:val="1F497D" w:themeColor="text2"/>
                          <w:sz w:val="16"/>
                          <w:szCs w:val="16"/>
                        </w:rPr>
                      </w:pPr>
                      <w:r w:rsidRPr="00A52CFA">
                        <w:rPr>
                          <w:rFonts w:ascii="Calibri" w:hAnsi="Calibri"/>
                          <w:i/>
                          <w:sz w:val="16"/>
                          <w:szCs w:val="16"/>
                        </w:rPr>
                        <w:t>Focusing class time on a problem that provides a context for the course’s learning objectives encourages students to relate the material to something tangible, and (hopefully) better incorporate the material into their long term memory.</w:t>
                      </w:r>
                    </w:p>
                    <w:p w:rsidR="00A52CFA" w:rsidRPr="00A52CFA" w:rsidRDefault="00A52CFA" w:rsidP="00A52CFA">
                      <w:pPr>
                        <w:spacing w:line="240" w:lineRule="auto"/>
                        <w:rPr>
                          <w:color w:val="FFFFFF" w:themeColor="background1"/>
                          <w:sz w:val="16"/>
                          <w:szCs w:val="16"/>
                        </w:rPr>
                      </w:pPr>
                    </w:p>
                  </w:txbxContent>
                </v:textbox>
                <w10:wrap type="square" anchorx="page" anchory="page"/>
              </v:rect>
            </w:pict>
          </mc:Fallback>
        </mc:AlternateContent>
      </w:r>
      <w:r w:rsidR="00E508ED">
        <w:rPr>
          <w:rFonts w:ascii="Calibri" w:hAnsi="Calibri"/>
          <w:sz w:val="20"/>
          <w:szCs w:val="20"/>
        </w:rPr>
        <w:t>Perhaps most importantly, I assume you come in</w:t>
      </w:r>
      <w:r>
        <w:rPr>
          <w:rFonts w:ascii="Calibri" w:hAnsi="Calibri"/>
          <w:sz w:val="20"/>
          <w:szCs w:val="20"/>
        </w:rPr>
        <w:t xml:space="preserve"> to this class</w:t>
      </w:r>
      <w:r w:rsidR="00E508ED">
        <w:rPr>
          <w:rFonts w:ascii="Calibri" w:hAnsi="Calibri"/>
          <w:sz w:val="20"/>
          <w:szCs w:val="20"/>
        </w:rPr>
        <w:t xml:space="preserve"> with </w:t>
      </w:r>
      <w:r w:rsidR="00F469F8">
        <w:rPr>
          <w:rFonts w:ascii="Calibri" w:hAnsi="Calibri"/>
          <w:sz w:val="20"/>
          <w:szCs w:val="20"/>
        </w:rPr>
        <w:t>a</w:t>
      </w:r>
      <w:r w:rsidR="00E508ED">
        <w:rPr>
          <w:rFonts w:ascii="Calibri" w:hAnsi="Calibri"/>
          <w:sz w:val="20"/>
          <w:szCs w:val="20"/>
        </w:rPr>
        <w:t xml:space="preserve"> sense of curiosity, a desire to solve difficult problems, and an interest in learning new </w:t>
      </w:r>
      <w:r>
        <w:rPr>
          <w:rFonts w:ascii="Calibri" w:hAnsi="Calibri"/>
          <w:sz w:val="20"/>
          <w:szCs w:val="20"/>
        </w:rPr>
        <w:t>concepts</w:t>
      </w:r>
      <w:r w:rsidR="00E508ED">
        <w:rPr>
          <w:rFonts w:ascii="Calibri" w:hAnsi="Calibri"/>
          <w:sz w:val="20"/>
          <w:szCs w:val="20"/>
        </w:rPr>
        <w:t>.  These three characteristics represent the heart of the MIS discipline.</w:t>
      </w:r>
    </w:p>
    <w:p w:rsidR="004D2646" w:rsidRPr="000417F2" w:rsidRDefault="004D2646" w:rsidP="000417F2">
      <w:pPr>
        <w:pStyle w:val="Heading3"/>
        <w:pBdr>
          <w:bottom w:val="double" w:sz="4" w:space="1" w:color="auto"/>
        </w:pBdr>
        <w:spacing w:after="60"/>
        <w:rPr>
          <w:rFonts w:asciiTheme="minorHAnsi" w:eastAsiaTheme="minorHAnsi" w:hAnsiTheme="minorHAnsi" w:cstheme="minorBidi"/>
          <w:b w:val="0"/>
          <w:bCs w:val="0"/>
          <w:color w:val="auto"/>
        </w:rPr>
      </w:pPr>
      <w:bookmarkStart w:id="0" w:name="goals"/>
      <w:bookmarkStart w:id="1" w:name="contact"/>
      <w:bookmarkStart w:id="2" w:name="expectations"/>
      <w:bookmarkStart w:id="3" w:name="assignments"/>
      <w:bookmarkEnd w:id="0"/>
      <w:bookmarkEnd w:id="1"/>
      <w:bookmarkEnd w:id="2"/>
      <w:bookmarkEnd w:id="3"/>
      <w:r w:rsidRPr="000417F2">
        <w:rPr>
          <w:rFonts w:asciiTheme="minorHAnsi" w:eastAsiaTheme="minorHAnsi" w:hAnsiTheme="minorHAnsi" w:cstheme="minorBidi"/>
          <w:b w:val="0"/>
          <w:bCs w:val="0"/>
          <w:color w:val="auto"/>
        </w:rPr>
        <w:t>Course Resources</w:t>
      </w:r>
    </w:p>
    <w:p w:rsidR="00102B34" w:rsidRPr="00102B34" w:rsidRDefault="00102B34" w:rsidP="00102B34">
      <w:pPr>
        <w:pStyle w:val="ListParagraph"/>
        <w:numPr>
          <w:ilvl w:val="0"/>
          <w:numId w:val="17"/>
        </w:numPr>
        <w:spacing w:before="60" w:after="100" w:afterAutospacing="1"/>
        <w:rPr>
          <w:rFonts w:ascii="Calibri" w:hAnsi="Calibri"/>
          <w:sz w:val="20"/>
          <w:szCs w:val="20"/>
        </w:rPr>
      </w:pPr>
      <w:r w:rsidRPr="00102B34">
        <w:rPr>
          <w:rFonts w:ascii="Calibri" w:hAnsi="Calibri"/>
          <w:sz w:val="20"/>
          <w:szCs w:val="20"/>
        </w:rPr>
        <w:t xml:space="preserve">Marchewka, J., </w:t>
      </w:r>
      <w:r w:rsidRPr="006E79D2">
        <w:rPr>
          <w:rFonts w:ascii="Calibri" w:hAnsi="Calibri"/>
          <w:i/>
          <w:sz w:val="20"/>
          <w:szCs w:val="20"/>
        </w:rPr>
        <w:t>Information Technology Project Management</w:t>
      </w:r>
      <w:r>
        <w:rPr>
          <w:rFonts w:ascii="Calibri" w:hAnsi="Calibri"/>
          <w:sz w:val="20"/>
          <w:szCs w:val="20"/>
        </w:rPr>
        <w:t xml:space="preserve">, 3rd edition, including </w:t>
      </w:r>
      <w:r w:rsidRPr="00102B34">
        <w:rPr>
          <w:rFonts w:ascii="Calibri" w:hAnsi="Calibri"/>
          <w:sz w:val="20"/>
          <w:szCs w:val="20"/>
        </w:rPr>
        <w:t>Microsoft</w:t>
      </w:r>
      <w:r>
        <w:rPr>
          <w:rFonts w:ascii="Calibri" w:hAnsi="Calibri"/>
          <w:sz w:val="20"/>
          <w:szCs w:val="20"/>
        </w:rPr>
        <w:t xml:space="preserve"> Project</w:t>
      </w:r>
    </w:p>
    <w:p w:rsidR="00102B34" w:rsidRDefault="00102B34" w:rsidP="00102B34">
      <w:pPr>
        <w:pStyle w:val="ListParagraph"/>
        <w:numPr>
          <w:ilvl w:val="0"/>
          <w:numId w:val="17"/>
        </w:numPr>
        <w:spacing w:before="60" w:after="100" w:afterAutospacing="1"/>
        <w:rPr>
          <w:rFonts w:ascii="Calibri" w:hAnsi="Calibri"/>
          <w:sz w:val="20"/>
          <w:szCs w:val="20"/>
        </w:rPr>
      </w:pPr>
      <w:r w:rsidRPr="00102B34">
        <w:rPr>
          <w:rFonts w:ascii="Calibri" w:hAnsi="Calibri"/>
          <w:sz w:val="20"/>
          <w:szCs w:val="20"/>
        </w:rPr>
        <w:t xml:space="preserve">Allen, D., </w:t>
      </w:r>
      <w:r w:rsidRPr="006E79D2">
        <w:rPr>
          <w:rFonts w:ascii="Calibri" w:hAnsi="Calibri"/>
          <w:i/>
          <w:sz w:val="20"/>
          <w:szCs w:val="20"/>
        </w:rPr>
        <w:t>Getting Things Done: The Art of Stress-Free Productivity</w:t>
      </w:r>
    </w:p>
    <w:p w:rsidR="00102B34" w:rsidRPr="00102B34" w:rsidRDefault="00102B34" w:rsidP="00102B34">
      <w:pPr>
        <w:pStyle w:val="ListParagraph"/>
        <w:numPr>
          <w:ilvl w:val="0"/>
          <w:numId w:val="17"/>
        </w:numPr>
        <w:spacing w:before="60" w:after="100" w:afterAutospacing="1"/>
        <w:rPr>
          <w:rFonts w:ascii="Calibri" w:hAnsi="Calibri"/>
          <w:sz w:val="20"/>
          <w:szCs w:val="20"/>
        </w:rPr>
      </w:pPr>
      <w:r>
        <w:rPr>
          <w:rFonts w:ascii="Calibri" w:hAnsi="Calibri"/>
          <w:sz w:val="20"/>
          <w:szCs w:val="20"/>
        </w:rPr>
        <w:t>Two Harvard Business School simulations (</w:t>
      </w:r>
      <w:r w:rsidR="00EA6879">
        <w:rPr>
          <w:rFonts w:ascii="Calibri" w:hAnsi="Calibri"/>
          <w:sz w:val="20"/>
          <w:szCs w:val="20"/>
        </w:rPr>
        <w:t>Project Management and Organizational Change</w:t>
      </w:r>
      <w:r>
        <w:rPr>
          <w:rFonts w:ascii="Calibri" w:hAnsi="Calibri"/>
          <w:sz w:val="20"/>
          <w:szCs w:val="20"/>
        </w:rPr>
        <w:t>)</w:t>
      </w:r>
    </w:p>
    <w:p w:rsidR="004D2646" w:rsidRPr="006C1602" w:rsidRDefault="00BD14CA" w:rsidP="00316F94">
      <w:pPr>
        <w:spacing w:before="100" w:beforeAutospacing="1" w:after="100" w:afterAutospacing="1"/>
        <w:rPr>
          <w:rFonts w:ascii="Calibri" w:hAnsi="Calibri"/>
          <w:sz w:val="20"/>
          <w:szCs w:val="20"/>
        </w:rPr>
      </w:pPr>
      <w:r w:rsidRPr="006C1602">
        <w:rPr>
          <w:rFonts w:ascii="Calibri" w:hAnsi="Calibri"/>
          <w:sz w:val="20"/>
          <w:szCs w:val="20"/>
        </w:rPr>
        <w:t xml:space="preserve">All the above </w:t>
      </w:r>
      <w:r w:rsidR="00095466">
        <w:rPr>
          <w:rFonts w:ascii="Calibri" w:hAnsi="Calibri"/>
          <w:sz w:val="20"/>
          <w:szCs w:val="20"/>
        </w:rPr>
        <w:t>materials</w:t>
      </w:r>
      <w:r w:rsidRPr="006C1602">
        <w:rPr>
          <w:rFonts w:ascii="Calibri" w:hAnsi="Calibri"/>
          <w:sz w:val="20"/>
          <w:szCs w:val="20"/>
        </w:rPr>
        <w:t xml:space="preserve"> are </w:t>
      </w:r>
      <w:r w:rsidRPr="006C1602">
        <w:rPr>
          <w:rFonts w:ascii="Calibri" w:hAnsi="Calibri"/>
          <w:sz w:val="20"/>
          <w:szCs w:val="20"/>
          <w:u w:val="single"/>
        </w:rPr>
        <w:t>required</w:t>
      </w:r>
      <w:r w:rsidRPr="006C1602">
        <w:rPr>
          <w:rFonts w:ascii="Calibri" w:hAnsi="Calibri"/>
          <w:sz w:val="20"/>
          <w:szCs w:val="20"/>
        </w:rPr>
        <w:t xml:space="preserve"> for the class.</w:t>
      </w:r>
      <w:r>
        <w:rPr>
          <w:rFonts w:ascii="Calibri" w:hAnsi="Calibri"/>
          <w:sz w:val="20"/>
          <w:szCs w:val="20"/>
        </w:rPr>
        <w:t xml:space="preserve">    </w:t>
      </w:r>
    </w:p>
    <w:p w:rsidR="004D2646" w:rsidRDefault="004D2646" w:rsidP="00BD14CA">
      <w:pPr>
        <w:pStyle w:val="Heading3"/>
        <w:keepNext w:val="0"/>
        <w:keepLines w:val="0"/>
        <w:pBdr>
          <w:bottom w:val="double" w:sz="4" w:space="1" w:color="auto"/>
        </w:pBdr>
        <w:spacing w:after="60"/>
        <w:rPr>
          <w:rFonts w:asciiTheme="minorHAnsi" w:eastAsiaTheme="minorHAnsi" w:hAnsiTheme="minorHAnsi" w:cstheme="minorBidi"/>
          <w:b w:val="0"/>
          <w:bCs w:val="0"/>
          <w:color w:val="auto"/>
        </w:rPr>
      </w:pPr>
      <w:r w:rsidRPr="006C1602">
        <w:rPr>
          <w:rFonts w:asciiTheme="minorHAnsi" w:eastAsiaTheme="minorHAnsi" w:hAnsiTheme="minorHAnsi" w:cstheme="minorBidi"/>
          <w:b w:val="0"/>
          <w:bCs w:val="0"/>
          <w:color w:val="auto"/>
        </w:rPr>
        <w:t>Assignments &amp; Late Policy</w:t>
      </w:r>
    </w:p>
    <w:p w:rsidR="00102B34" w:rsidRDefault="00102B34" w:rsidP="00BD14CA">
      <w:pPr>
        <w:pStyle w:val="Heading3"/>
        <w:keepNext w:val="0"/>
        <w:keepLines w:val="0"/>
        <w:rPr>
          <w:rFonts w:ascii="Calibri" w:hAnsi="Calibri"/>
          <w:b w:val="0"/>
          <w:color w:val="auto"/>
          <w:sz w:val="20"/>
          <w:szCs w:val="20"/>
        </w:rPr>
      </w:pPr>
      <w:proofErr w:type="gramStart"/>
      <w:r>
        <w:rPr>
          <w:rFonts w:ascii="Calibri" w:hAnsi="Calibri"/>
          <w:color w:val="auto"/>
          <w:sz w:val="20"/>
          <w:szCs w:val="20"/>
        </w:rPr>
        <w:t>Husky Air Assignments (</w:t>
      </w:r>
      <w:r w:rsidR="00EA6879">
        <w:rPr>
          <w:rFonts w:ascii="Calibri" w:hAnsi="Calibri"/>
          <w:color w:val="auto"/>
          <w:sz w:val="20"/>
          <w:szCs w:val="20"/>
        </w:rPr>
        <w:t>36</w:t>
      </w:r>
      <w:r>
        <w:rPr>
          <w:rFonts w:ascii="Calibri" w:hAnsi="Calibri"/>
          <w:color w:val="auto"/>
          <w:sz w:val="20"/>
          <w:szCs w:val="20"/>
        </w:rPr>
        <w:t>%)</w:t>
      </w:r>
      <w:r w:rsidR="006C1602" w:rsidRPr="00BD14CA">
        <w:rPr>
          <w:rFonts w:ascii="Calibri" w:hAnsi="Calibri"/>
          <w:color w:val="auto"/>
          <w:sz w:val="20"/>
          <w:szCs w:val="20"/>
        </w:rPr>
        <w:t>.</w:t>
      </w:r>
      <w:proofErr w:type="gramEnd"/>
      <w:r w:rsidR="006C1602" w:rsidRPr="00BD14CA">
        <w:rPr>
          <w:rFonts w:ascii="Calibri" w:hAnsi="Calibri"/>
          <w:color w:val="auto"/>
          <w:sz w:val="20"/>
          <w:szCs w:val="20"/>
        </w:rPr>
        <w:t xml:space="preserve"> </w:t>
      </w:r>
      <w:r w:rsidR="006C1602" w:rsidRPr="00BD14CA">
        <w:rPr>
          <w:rFonts w:ascii="Calibri" w:hAnsi="Calibri"/>
          <w:b w:val="0"/>
          <w:color w:val="auto"/>
          <w:sz w:val="20"/>
          <w:szCs w:val="20"/>
        </w:rPr>
        <w:t xml:space="preserve"> </w:t>
      </w:r>
      <w:r>
        <w:rPr>
          <w:rFonts w:ascii="Calibri" w:hAnsi="Calibri"/>
          <w:b w:val="0"/>
          <w:color w:val="auto"/>
          <w:sz w:val="20"/>
          <w:szCs w:val="20"/>
        </w:rPr>
        <w:t xml:space="preserve">Over the semester, you will work in teams to complete </w:t>
      </w:r>
      <w:r w:rsidR="00EA6879">
        <w:rPr>
          <w:rFonts w:ascii="Calibri" w:hAnsi="Calibri"/>
          <w:b w:val="0"/>
          <w:color w:val="auto"/>
          <w:sz w:val="20"/>
          <w:szCs w:val="20"/>
        </w:rPr>
        <w:t>a number of</w:t>
      </w:r>
      <w:r>
        <w:rPr>
          <w:rFonts w:ascii="Calibri" w:hAnsi="Calibri"/>
          <w:b w:val="0"/>
          <w:color w:val="auto"/>
          <w:sz w:val="20"/>
          <w:szCs w:val="20"/>
        </w:rPr>
        <w:t xml:space="preserve"> Husky Air Assignments.  </w:t>
      </w:r>
      <w:r w:rsidR="00821CE5">
        <w:rPr>
          <w:rFonts w:ascii="Calibri" w:hAnsi="Calibri"/>
          <w:b w:val="0"/>
          <w:color w:val="auto"/>
          <w:sz w:val="20"/>
          <w:szCs w:val="20"/>
        </w:rPr>
        <w:t>These</w:t>
      </w:r>
      <w:r>
        <w:rPr>
          <w:rFonts w:ascii="Calibri" w:hAnsi="Calibri"/>
          <w:b w:val="0"/>
          <w:color w:val="auto"/>
          <w:sz w:val="20"/>
          <w:szCs w:val="20"/>
        </w:rPr>
        <w:t xml:space="preserve"> assignments provide a means for you to apply the various concepts and tools as though you were working on a real project.  </w:t>
      </w:r>
      <w:r w:rsidRPr="00C52D13">
        <w:rPr>
          <w:rFonts w:ascii="Calibri" w:hAnsi="Calibri"/>
          <w:color w:val="auto"/>
          <w:sz w:val="20"/>
          <w:szCs w:val="20"/>
        </w:rPr>
        <w:t>Please submit a hard copy and an electronic copy</w:t>
      </w:r>
      <w:r w:rsidR="00C52D13">
        <w:rPr>
          <w:rFonts w:ascii="Calibri" w:hAnsi="Calibri"/>
          <w:color w:val="auto"/>
          <w:sz w:val="20"/>
          <w:szCs w:val="20"/>
        </w:rPr>
        <w:t xml:space="preserve"> to my email address</w:t>
      </w:r>
      <w:r w:rsidRPr="00C52D13">
        <w:rPr>
          <w:rFonts w:ascii="Calibri" w:hAnsi="Calibri"/>
          <w:color w:val="auto"/>
          <w:sz w:val="20"/>
          <w:szCs w:val="20"/>
        </w:rPr>
        <w:t>.</w:t>
      </w:r>
      <w:r>
        <w:rPr>
          <w:rFonts w:ascii="Calibri" w:hAnsi="Calibri"/>
          <w:b w:val="0"/>
          <w:color w:val="auto"/>
          <w:sz w:val="20"/>
          <w:szCs w:val="20"/>
        </w:rPr>
        <w:t xml:space="preserve">  There are 12 Husky </w:t>
      </w:r>
      <w:r w:rsidR="00821CE5">
        <w:rPr>
          <w:rFonts w:ascii="Calibri" w:hAnsi="Calibri"/>
          <w:b w:val="0"/>
          <w:color w:val="auto"/>
          <w:sz w:val="20"/>
          <w:szCs w:val="20"/>
        </w:rPr>
        <w:t>Air assignments</w:t>
      </w:r>
      <w:r>
        <w:rPr>
          <w:rFonts w:ascii="Calibri" w:hAnsi="Calibri"/>
          <w:b w:val="0"/>
          <w:color w:val="auto"/>
          <w:sz w:val="20"/>
          <w:szCs w:val="20"/>
        </w:rPr>
        <w:t xml:space="preserve">: each is worth </w:t>
      </w:r>
      <w:r w:rsidR="00EA6879">
        <w:rPr>
          <w:rFonts w:ascii="Calibri" w:hAnsi="Calibri"/>
          <w:b w:val="0"/>
          <w:color w:val="auto"/>
          <w:sz w:val="20"/>
          <w:szCs w:val="20"/>
        </w:rPr>
        <w:t>3</w:t>
      </w:r>
      <w:r>
        <w:rPr>
          <w:rFonts w:ascii="Calibri" w:hAnsi="Calibri"/>
          <w:b w:val="0"/>
          <w:color w:val="auto"/>
          <w:sz w:val="20"/>
          <w:szCs w:val="20"/>
        </w:rPr>
        <w:t xml:space="preserve">% of your grade.  </w:t>
      </w:r>
    </w:p>
    <w:p w:rsidR="00102B34" w:rsidRDefault="00102B34" w:rsidP="00102B34">
      <w:pPr>
        <w:pStyle w:val="Heading3"/>
        <w:keepNext w:val="0"/>
        <w:keepLines w:val="0"/>
        <w:rPr>
          <w:rFonts w:ascii="Calibri" w:hAnsi="Calibri"/>
          <w:b w:val="0"/>
          <w:color w:val="auto"/>
          <w:sz w:val="20"/>
          <w:szCs w:val="20"/>
        </w:rPr>
      </w:pPr>
      <w:proofErr w:type="gramStart"/>
      <w:r w:rsidRPr="00102B34">
        <w:rPr>
          <w:rFonts w:ascii="Calibri" w:hAnsi="Calibri"/>
          <w:color w:val="auto"/>
          <w:sz w:val="20"/>
          <w:szCs w:val="20"/>
        </w:rPr>
        <w:t>Mini-case Write-ups (18%).</w:t>
      </w:r>
      <w:proofErr w:type="gramEnd"/>
      <w:r w:rsidRPr="00102B34">
        <w:rPr>
          <w:rFonts w:ascii="Calibri" w:hAnsi="Calibri"/>
          <w:color w:val="auto"/>
          <w:sz w:val="20"/>
          <w:szCs w:val="20"/>
        </w:rPr>
        <w:t xml:space="preserve">  </w:t>
      </w:r>
      <w:r w:rsidRPr="00102B34">
        <w:rPr>
          <w:rFonts w:ascii="Calibri" w:hAnsi="Calibri"/>
          <w:b w:val="0"/>
          <w:color w:val="auto"/>
          <w:sz w:val="20"/>
          <w:szCs w:val="20"/>
        </w:rPr>
        <w:t xml:space="preserve">You are required to submit case write-ups during the term.  </w:t>
      </w:r>
      <w:r w:rsidR="00C52D13">
        <w:rPr>
          <w:rFonts w:ascii="Calibri" w:hAnsi="Calibri"/>
          <w:b w:val="0"/>
          <w:color w:val="auto"/>
          <w:sz w:val="20"/>
          <w:szCs w:val="20"/>
        </w:rPr>
        <w:t>Each will contribute equally to the 18%</w:t>
      </w:r>
      <w:r w:rsidRPr="00102B34">
        <w:rPr>
          <w:rFonts w:ascii="Calibri" w:hAnsi="Calibri"/>
          <w:b w:val="0"/>
          <w:color w:val="auto"/>
          <w:sz w:val="20"/>
          <w:szCs w:val="20"/>
        </w:rPr>
        <w:t xml:space="preserve">.  Cases will be graded for accuracy, quality of analysis/completeness of reasoning, and clarity of expression.  </w:t>
      </w:r>
      <w:r w:rsidRPr="00102B34">
        <w:rPr>
          <w:rFonts w:ascii="Calibri" w:hAnsi="Calibri"/>
          <w:color w:val="auto"/>
          <w:sz w:val="20"/>
          <w:szCs w:val="20"/>
        </w:rPr>
        <w:t>These must be completed individually</w:t>
      </w:r>
      <w:r>
        <w:rPr>
          <w:rFonts w:ascii="Calibri" w:hAnsi="Calibri"/>
          <w:b w:val="0"/>
          <w:color w:val="auto"/>
          <w:sz w:val="20"/>
          <w:szCs w:val="20"/>
        </w:rPr>
        <w:t>.  The maximum length of these assignments is 2 pages (Calibri; 11pt; 1.5” margins).</w:t>
      </w:r>
      <w:r w:rsidR="00C52D13">
        <w:rPr>
          <w:rFonts w:ascii="Calibri" w:hAnsi="Calibri"/>
          <w:b w:val="0"/>
          <w:color w:val="auto"/>
          <w:sz w:val="20"/>
          <w:szCs w:val="20"/>
        </w:rPr>
        <w:t xml:space="preserve"> The Harvard simulations will also require a case write-up, which will contribute to this grade.</w:t>
      </w:r>
    </w:p>
    <w:p w:rsidR="00102B34" w:rsidRDefault="00102B34" w:rsidP="00102B34">
      <w:pPr>
        <w:pStyle w:val="Heading3"/>
        <w:keepNext w:val="0"/>
        <w:keepLines w:val="0"/>
        <w:rPr>
          <w:rFonts w:ascii="Calibri" w:hAnsi="Calibri"/>
          <w:b w:val="0"/>
          <w:color w:val="auto"/>
          <w:sz w:val="20"/>
          <w:szCs w:val="20"/>
        </w:rPr>
      </w:pPr>
      <w:proofErr w:type="gramStart"/>
      <w:r w:rsidRPr="00102B34">
        <w:rPr>
          <w:rFonts w:ascii="Calibri" w:hAnsi="Calibri"/>
          <w:color w:val="auto"/>
          <w:sz w:val="20"/>
          <w:szCs w:val="20"/>
        </w:rPr>
        <w:t>Midterm Exam (15%).</w:t>
      </w:r>
      <w:proofErr w:type="gramEnd"/>
      <w:r w:rsidRPr="00102B34">
        <w:rPr>
          <w:rFonts w:ascii="Calibri" w:hAnsi="Calibri"/>
          <w:b w:val="0"/>
          <w:color w:val="auto"/>
          <w:sz w:val="20"/>
          <w:szCs w:val="20"/>
        </w:rPr>
        <w:t xml:space="preserve"> The midterm exam will be cumulative and cover all material in the texts, class discussions, and </w:t>
      </w:r>
      <w:r w:rsidR="00095466" w:rsidRPr="00102B34">
        <w:rPr>
          <w:rFonts w:ascii="Calibri" w:hAnsi="Calibri"/>
          <w:b w:val="0"/>
          <w:color w:val="auto"/>
          <w:sz w:val="20"/>
          <w:szCs w:val="20"/>
        </w:rPr>
        <w:t>cases</w:t>
      </w:r>
      <w:r w:rsidRPr="00102B34">
        <w:rPr>
          <w:rFonts w:ascii="Calibri" w:hAnsi="Calibri"/>
          <w:b w:val="0"/>
          <w:color w:val="auto"/>
          <w:sz w:val="20"/>
          <w:szCs w:val="20"/>
        </w:rPr>
        <w:t xml:space="preserve"> completed by the class up to the point of the quiz.</w:t>
      </w:r>
    </w:p>
    <w:p w:rsidR="00095466" w:rsidRDefault="00095466" w:rsidP="00095466">
      <w:pPr>
        <w:pStyle w:val="Heading3"/>
        <w:keepNext w:val="0"/>
        <w:keepLines w:val="0"/>
        <w:rPr>
          <w:rFonts w:ascii="Calibri" w:hAnsi="Calibri"/>
          <w:b w:val="0"/>
          <w:color w:val="auto"/>
          <w:sz w:val="20"/>
          <w:szCs w:val="20"/>
        </w:rPr>
      </w:pPr>
      <w:proofErr w:type="gramStart"/>
      <w:r w:rsidRPr="00095466">
        <w:rPr>
          <w:rFonts w:ascii="Calibri" w:hAnsi="Calibri"/>
          <w:color w:val="auto"/>
          <w:sz w:val="20"/>
          <w:szCs w:val="20"/>
        </w:rPr>
        <w:t>Final Exam (15%).</w:t>
      </w:r>
      <w:proofErr w:type="gramEnd"/>
      <w:r w:rsidRPr="00095466">
        <w:rPr>
          <w:rFonts w:ascii="Calibri" w:hAnsi="Calibri"/>
          <w:color w:val="auto"/>
          <w:sz w:val="20"/>
          <w:szCs w:val="20"/>
        </w:rPr>
        <w:t xml:space="preserve"> </w:t>
      </w:r>
      <w:r w:rsidRPr="00095466">
        <w:rPr>
          <w:rFonts w:ascii="Calibri" w:hAnsi="Calibri"/>
          <w:b w:val="0"/>
          <w:color w:val="auto"/>
          <w:sz w:val="20"/>
          <w:szCs w:val="20"/>
        </w:rPr>
        <w:t xml:space="preserve"> The final exam will be non-cumulative and cover all material in the texts, class discussions, and cases completed by the class since midterm.</w:t>
      </w:r>
    </w:p>
    <w:p w:rsidR="00EA6879" w:rsidRPr="00EA6879" w:rsidRDefault="00EA6879" w:rsidP="00EA6879">
      <w:pPr>
        <w:pStyle w:val="Heading3"/>
        <w:keepNext w:val="0"/>
        <w:keepLines w:val="0"/>
        <w:rPr>
          <w:rFonts w:ascii="Calibri" w:hAnsi="Calibri"/>
          <w:color w:val="auto"/>
          <w:sz w:val="20"/>
          <w:szCs w:val="20"/>
        </w:rPr>
      </w:pPr>
      <w:proofErr w:type="gramStart"/>
      <w:r w:rsidRPr="00EA6879">
        <w:rPr>
          <w:rFonts w:ascii="Calibri" w:hAnsi="Calibri"/>
          <w:color w:val="auto"/>
          <w:sz w:val="20"/>
          <w:szCs w:val="20"/>
        </w:rPr>
        <w:t xml:space="preserve">Final Project </w:t>
      </w:r>
      <w:r>
        <w:rPr>
          <w:rFonts w:ascii="Calibri" w:hAnsi="Calibri"/>
          <w:color w:val="auto"/>
          <w:sz w:val="20"/>
          <w:szCs w:val="20"/>
        </w:rPr>
        <w:t>(16%).</w:t>
      </w:r>
      <w:proofErr w:type="gramEnd"/>
      <w:r w:rsidRPr="00EA6879">
        <w:rPr>
          <w:rFonts w:ascii="Calibri" w:hAnsi="Calibri"/>
          <w:b w:val="0"/>
          <w:color w:val="auto"/>
          <w:sz w:val="20"/>
          <w:szCs w:val="20"/>
        </w:rPr>
        <w:t xml:space="preserve">  The inclusion of a final project is tentative.  I will let you know immediately after midterm if the second half of the semester will include a final project.  If no final project is assigned, I will pro-rate the remaining assignments.</w:t>
      </w:r>
    </w:p>
    <w:p w:rsidR="006C1602" w:rsidRPr="006E79D2" w:rsidRDefault="00095466" w:rsidP="00BD14CA">
      <w:pPr>
        <w:pStyle w:val="Heading3"/>
        <w:keepNext w:val="0"/>
        <w:keepLines w:val="0"/>
        <w:rPr>
          <w:rFonts w:ascii="Calibri" w:hAnsi="Calibri"/>
          <w:b w:val="0"/>
          <w:color w:val="auto"/>
          <w:sz w:val="20"/>
          <w:szCs w:val="20"/>
        </w:rPr>
      </w:pPr>
      <w:r w:rsidRPr="00095466">
        <w:rPr>
          <w:rFonts w:ascii="Calibri" w:hAnsi="Calibri"/>
          <w:color w:val="auto"/>
          <w:sz w:val="20"/>
          <w:szCs w:val="20"/>
        </w:rPr>
        <w:lastRenderedPageBreak/>
        <w:t xml:space="preserve">LATE POLICY: </w:t>
      </w:r>
      <w:r w:rsidRPr="006E79D2">
        <w:rPr>
          <w:rFonts w:ascii="Calibri" w:hAnsi="Calibri"/>
          <w:b w:val="0"/>
          <w:color w:val="auto"/>
          <w:sz w:val="20"/>
          <w:szCs w:val="20"/>
        </w:rPr>
        <w:t xml:space="preserve">Because the class will usually discuss the cases that are due as a part of class, </w:t>
      </w:r>
      <w:r w:rsidR="006E79D2" w:rsidRPr="006E79D2">
        <w:rPr>
          <w:rFonts w:ascii="Calibri" w:hAnsi="Calibri"/>
          <w:b w:val="0"/>
          <w:color w:val="auto"/>
          <w:sz w:val="20"/>
          <w:szCs w:val="20"/>
        </w:rPr>
        <w:t xml:space="preserve">to be fair to the rest of the class </w:t>
      </w:r>
      <w:r w:rsidRPr="006E79D2">
        <w:rPr>
          <w:rFonts w:ascii="Calibri" w:hAnsi="Calibri"/>
          <w:b w:val="0"/>
          <w:color w:val="auto"/>
          <w:sz w:val="20"/>
          <w:szCs w:val="20"/>
        </w:rPr>
        <w:t>I cannot accept late assignments</w:t>
      </w:r>
      <w:proofErr w:type="gramStart"/>
      <w:r w:rsidRPr="006E79D2">
        <w:rPr>
          <w:rFonts w:ascii="Calibri" w:hAnsi="Calibri"/>
          <w:b w:val="0"/>
          <w:color w:val="auto"/>
          <w:sz w:val="20"/>
          <w:szCs w:val="20"/>
        </w:rPr>
        <w:t>,.</w:t>
      </w:r>
      <w:proofErr w:type="gramEnd"/>
      <w:r w:rsidRPr="006E79D2">
        <w:rPr>
          <w:rFonts w:ascii="Calibri" w:hAnsi="Calibri"/>
          <w:b w:val="0"/>
          <w:color w:val="auto"/>
          <w:sz w:val="20"/>
          <w:szCs w:val="20"/>
        </w:rPr>
        <w:t xml:space="preserve">  If you cannot attend, </w:t>
      </w:r>
      <w:r w:rsidR="006E79D2">
        <w:rPr>
          <w:rFonts w:ascii="Calibri" w:hAnsi="Calibri"/>
          <w:b w:val="0"/>
          <w:color w:val="auto"/>
          <w:sz w:val="20"/>
          <w:szCs w:val="20"/>
        </w:rPr>
        <w:t>s</w:t>
      </w:r>
      <w:r w:rsidRPr="006E79D2">
        <w:rPr>
          <w:rFonts w:ascii="Calibri" w:hAnsi="Calibri"/>
          <w:b w:val="0"/>
          <w:color w:val="auto"/>
          <w:sz w:val="20"/>
          <w:szCs w:val="20"/>
        </w:rPr>
        <w:t>end them to me via email, or give them to a classmate to submit for you.</w:t>
      </w:r>
    </w:p>
    <w:p w:rsidR="004D2646" w:rsidRPr="004F4F28" w:rsidRDefault="004D2646" w:rsidP="006E79D2">
      <w:pPr>
        <w:pStyle w:val="Heading3"/>
        <w:keepNext w:val="0"/>
        <w:keepLines w:val="0"/>
        <w:pBdr>
          <w:bottom w:val="double" w:sz="4" w:space="1" w:color="auto"/>
        </w:pBdr>
        <w:tabs>
          <w:tab w:val="left" w:pos="3130"/>
        </w:tabs>
        <w:spacing w:after="60"/>
        <w:rPr>
          <w:rFonts w:asciiTheme="minorHAnsi" w:eastAsiaTheme="minorHAnsi" w:hAnsiTheme="minorHAnsi" w:cstheme="minorBidi"/>
          <w:b w:val="0"/>
          <w:bCs w:val="0"/>
          <w:color w:val="auto"/>
        </w:rPr>
      </w:pPr>
      <w:r w:rsidRPr="004F4F28">
        <w:rPr>
          <w:rFonts w:asciiTheme="minorHAnsi" w:eastAsiaTheme="minorHAnsi" w:hAnsiTheme="minorHAnsi" w:cstheme="minorBidi"/>
          <w:b w:val="0"/>
          <w:bCs w:val="0"/>
          <w:color w:val="auto"/>
        </w:rPr>
        <w:t>Grading Criteria</w:t>
      </w:r>
    </w:p>
    <w:p w:rsidR="006E79D2" w:rsidRDefault="00821CE5" w:rsidP="004D2646">
      <w:pPr>
        <w:pStyle w:val="NormalWeb"/>
        <w:rPr>
          <w:rFonts w:ascii="Calibri" w:hAnsi="Calibri"/>
          <w:sz w:val="20"/>
          <w:szCs w:val="20"/>
        </w:rPr>
      </w:pPr>
      <w:r w:rsidRPr="006E79D2">
        <w:rPr>
          <w:rFonts w:ascii="Calibri" w:hAnsi="Calibri"/>
          <w:sz w:val="20"/>
          <w:szCs w:val="20"/>
        </w:rPr>
        <w:t>Husky Air assignments and mini-case write-ups will be graded on a check basis (</w:t>
      </w:r>
      <w:r w:rsidRPr="006E79D2">
        <w:rPr>
          <w:rFonts w:ascii="Calibri" w:hAnsi="Calibri"/>
          <w:sz w:val="20"/>
          <w:szCs w:val="20"/>
        </w:rPr>
        <w:sym w:font="Wingdings" w:char="F0FC"/>
      </w:r>
      <w:r w:rsidR="002B08D1" w:rsidRPr="006E79D2">
        <w:rPr>
          <w:rFonts w:ascii="Calibri" w:hAnsi="Calibri"/>
          <w:sz w:val="20"/>
          <w:szCs w:val="20"/>
        </w:rPr>
        <w:t xml:space="preserve">+ </w:t>
      </w:r>
      <w:r w:rsidR="002B08D1" w:rsidRPr="006E79D2">
        <w:rPr>
          <w:rFonts w:ascii="Calibri" w:hAnsi="Calibri"/>
          <w:sz w:val="20"/>
          <w:szCs w:val="20"/>
        </w:rPr>
        <w:sym w:font="Wingdings" w:char="F0E0"/>
      </w:r>
      <w:r w:rsidR="002B08D1" w:rsidRPr="006E79D2">
        <w:rPr>
          <w:rFonts w:ascii="Calibri" w:hAnsi="Calibri"/>
          <w:sz w:val="20"/>
          <w:szCs w:val="20"/>
        </w:rPr>
        <w:t xml:space="preserve"> 3 points; </w:t>
      </w:r>
      <w:r w:rsidR="002B08D1" w:rsidRPr="006E79D2">
        <w:rPr>
          <w:rFonts w:ascii="Calibri" w:hAnsi="Calibri"/>
          <w:sz w:val="20"/>
          <w:szCs w:val="20"/>
        </w:rPr>
        <w:sym w:font="Wingdings" w:char="F0FC"/>
      </w:r>
      <w:r w:rsidR="002B08D1" w:rsidRPr="006E79D2">
        <w:rPr>
          <w:rFonts w:ascii="Calibri" w:hAnsi="Calibri"/>
          <w:sz w:val="20"/>
          <w:szCs w:val="20"/>
        </w:rPr>
        <w:t xml:space="preserve"> = 2 points; </w:t>
      </w:r>
      <w:r w:rsidR="002B08D1" w:rsidRPr="006E79D2">
        <w:rPr>
          <w:rFonts w:ascii="Calibri" w:hAnsi="Calibri"/>
          <w:sz w:val="20"/>
          <w:szCs w:val="20"/>
        </w:rPr>
        <w:sym w:font="Wingdings" w:char="F0FC"/>
      </w:r>
      <w:r w:rsidR="002B08D1" w:rsidRPr="006E79D2">
        <w:rPr>
          <w:rFonts w:ascii="Calibri" w:hAnsi="Calibri"/>
          <w:sz w:val="20"/>
          <w:szCs w:val="20"/>
        </w:rPr>
        <w:t xml:space="preserve">- </w:t>
      </w:r>
      <w:r w:rsidR="002B08D1" w:rsidRPr="006E79D2">
        <w:rPr>
          <w:rFonts w:ascii="Calibri" w:hAnsi="Calibri"/>
          <w:sz w:val="20"/>
          <w:szCs w:val="20"/>
        </w:rPr>
        <w:sym w:font="Wingdings" w:char="F0E0"/>
      </w:r>
      <w:r w:rsidR="002B08D1" w:rsidRPr="006E79D2">
        <w:rPr>
          <w:rFonts w:ascii="Calibri" w:hAnsi="Calibri"/>
          <w:sz w:val="20"/>
          <w:szCs w:val="20"/>
        </w:rPr>
        <w:t xml:space="preserve"> 1 point).  </w:t>
      </w:r>
      <w:r w:rsidR="006E79D2">
        <w:rPr>
          <w:rFonts w:ascii="Calibri" w:hAnsi="Calibri"/>
          <w:sz w:val="20"/>
          <w:szCs w:val="20"/>
        </w:rPr>
        <w:t>When I grade these assignments, I look at the following criteria:</w:t>
      </w:r>
    </w:p>
    <w:p w:rsidR="006E79D2" w:rsidRDefault="00EC367A" w:rsidP="006E79D2">
      <w:pPr>
        <w:pStyle w:val="NormalWeb"/>
        <w:numPr>
          <w:ilvl w:val="0"/>
          <w:numId w:val="28"/>
        </w:numPr>
        <w:rPr>
          <w:rFonts w:ascii="Calibri" w:hAnsi="Calibri"/>
          <w:sz w:val="20"/>
          <w:szCs w:val="20"/>
        </w:rPr>
      </w:pPr>
      <w:r>
        <w:rPr>
          <w:rFonts w:ascii="Calibri" w:hAnsi="Calibri"/>
          <w:sz w:val="20"/>
          <w:szCs w:val="20"/>
        </w:rPr>
        <w:t>Did your submission effectively address the prompting questions in the assignment?</w:t>
      </w:r>
    </w:p>
    <w:p w:rsidR="00EC367A" w:rsidRDefault="00EC367A" w:rsidP="006E79D2">
      <w:pPr>
        <w:pStyle w:val="NormalWeb"/>
        <w:numPr>
          <w:ilvl w:val="0"/>
          <w:numId w:val="28"/>
        </w:numPr>
        <w:rPr>
          <w:rFonts w:ascii="Calibri" w:hAnsi="Calibri"/>
          <w:sz w:val="20"/>
          <w:szCs w:val="20"/>
        </w:rPr>
      </w:pPr>
      <w:r>
        <w:rPr>
          <w:rFonts w:ascii="Calibri" w:hAnsi="Calibri"/>
          <w:sz w:val="20"/>
          <w:szCs w:val="20"/>
        </w:rPr>
        <w:t>Did you demonstrate understanding of the chapter material by applying the material to the case?</w:t>
      </w:r>
    </w:p>
    <w:p w:rsidR="00EC367A" w:rsidRDefault="00EC367A" w:rsidP="006E79D2">
      <w:pPr>
        <w:pStyle w:val="NormalWeb"/>
        <w:numPr>
          <w:ilvl w:val="0"/>
          <w:numId w:val="28"/>
        </w:numPr>
        <w:rPr>
          <w:rFonts w:ascii="Calibri" w:hAnsi="Calibri"/>
          <w:sz w:val="20"/>
          <w:szCs w:val="20"/>
        </w:rPr>
      </w:pPr>
      <w:r>
        <w:rPr>
          <w:rFonts w:ascii="Calibri" w:hAnsi="Calibri"/>
          <w:sz w:val="20"/>
          <w:szCs w:val="20"/>
        </w:rPr>
        <w:t xml:space="preserve">Did you </w:t>
      </w:r>
      <w:r w:rsidR="00C52D13">
        <w:rPr>
          <w:rFonts w:ascii="Calibri" w:hAnsi="Calibri"/>
          <w:sz w:val="20"/>
          <w:szCs w:val="20"/>
        </w:rPr>
        <w:t xml:space="preserve">adhere to the assignments requirements and </w:t>
      </w:r>
      <w:r>
        <w:rPr>
          <w:rFonts w:ascii="Calibri" w:hAnsi="Calibri"/>
          <w:sz w:val="20"/>
          <w:szCs w:val="20"/>
        </w:rPr>
        <w:t>communicate your analysis effectively to the reader?</w:t>
      </w:r>
    </w:p>
    <w:p w:rsidR="00C52D13" w:rsidRDefault="00EC367A" w:rsidP="004D2646">
      <w:pPr>
        <w:pStyle w:val="NormalWeb"/>
        <w:rPr>
          <w:rFonts w:ascii="Calibri" w:hAnsi="Calibri"/>
          <w:sz w:val="20"/>
          <w:szCs w:val="20"/>
        </w:rPr>
      </w:pPr>
      <w:r>
        <w:rPr>
          <w:rFonts w:ascii="Calibri" w:hAnsi="Calibri"/>
          <w:sz w:val="20"/>
          <w:szCs w:val="20"/>
        </w:rPr>
        <w:t>Achieving all three of the above will result in a check plus.  Failing to achieve all three will result in a check.  Subpar analysis will be reflected in a check-minus.</w:t>
      </w:r>
      <w:r w:rsidR="00C52D13">
        <w:rPr>
          <w:rFonts w:ascii="Calibri" w:hAnsi="Calibri"/>
          <w:sz w:val="20"/>
          <w:szCs w:val="20"/>
        </w:rPr>
        <w:t xml:space="preserve">  </w:t>
      </w:r>
      <w:r w:rsidR="002B08D1" w:rsidRPr="006E79D2">
        <w:rPr>
          <w:rFonts w:ascii="Calibri" w:hAnsi="Calibri"/>
          <w:sz w:val="20"/>
          <w:szCs w:val="20"/>
        </w:rPr>
        <w:t xml:space="preserve">Your cumulative </w:t>
      </w:r>
      <w:r w:rsidR="00C52D13">
        <w:rPr>
          <w:rFonts w:ascii="Calibri" w:hAnsi="Calibri"/>
          <w:sz w:val="20"/>
          <w:szCs w:val="20"/>
        </w:rPr>
        <w:t xml:space="preserve">point </w:t>
      </w:r>
      <w:r w:rsidR="002B08D1" w:rsidRPr="006E79D2">
        <w:rPr>
          <w:rFonts w:ascii="Calibri" w:hAnsi="Calibri"/>
          <w:sz w:val="20"/>
          <w:szCs w:val="20"/>
        </w:rPr>
        <w:t xml:space="preserve">total at the end of the semester will be curved.  The average score for the class will receive a B (85%), others will be adjusted accordingly.  </w:t>
      </w:r>
      <w:r w:rsidR="00C52D13">
        <w:rPr>
          <w:rFonts w:ascii="Calibri" w:hAnsi="Calibri"/>
          <w:sz w:val="20"/>
          <w:szCs w:val="20"/>
        </w:rPr>
        <w:t>Classes that achieve consistently high performance (e.g., consistent check-plusses) will not be curved down.</w:t>
      </w:r>
    </w:p>
    <w:p w:rsidR="004D2646" w:rsidRPr="006E79D2" w:rsidRDefault="004D2646" w:rsidP="004D2646">
      <w:pPr>
        <w:pStyle w:val="NormalWeb"/>
        <w:rPr>
          <w:rFonts w:ascii="Calibri" w:hAnsi="Calibri"/>
          <w:sz w:val="20"/>
          <w:szCs w:val="20"/>
        </w:rPr>
      </w:pPr>
      <w:r w:rsidRPr="006E79D2">
        <w:rPr>
          <w:rFonts w:ascii="Calibri" w:hAnsi="Calibri"/>
          <w:sz w:val="20"/>
          <w:szCs w:val="20"/>
        </w:rPr>
        <w:t>All projects, exams, and final grades will be graded on a letter grade, plus/minus basis: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44"/>
        <w:gridCol w:w="1415"/>
        <w:gridCol w:w="1479"/>
      </w:tblGrid>
      <w:tr w:rsidR="004D2646" w:rsidRPr="004231B1" w:rsidTr="00F738DD">
        <w:trPr>
          <w:tblCellSpacing w:w="15" w:type="dxa"/>
          <w:jc w:val="center"/>
        </w:trPr>
        <w:tc>
          <w:tcPr>
            <w:tcW w:w="1499" w:type="dxa"/>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A: 93 to 100</w:t>
            </w:r>
          </w:p>
        </w:tc>
        <w:tc>
          <w:tcPr>
            <w:tcW w:w="0" w:type="auto"/>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A-: 90 to less than 93</w:t>
            </w:r>
          </w:p>
        </w:tc>
      </w:tr>
      <w:tr w:rsidR="004D2646" w:rsidRPr="004231B1" w:rsidTr="00F738DD">
        <w:trPr>
          <w:tblCellSpacing w:w="15" w:type="dxa"/>
          <w:jc w:val="center"/>
        </w:trPr>
        <w:tc>
          <w:tcPr>
            <w:tcW w:w="1499" w:type="dxa"/>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B+: 87 to less than 90</w:t>
            </w:r>
          </w:p>
        </w:tc>
        <w:tc>
          <w:tcPr>
            <w:tcW w:w="0" w:type="auto"/>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B: 83 to less than 87</w:t>
            </w:r>
          </w:p>
        </w:tc>
        <w:tc>
          <w:tcPr>
            <w:tcW w:w="0" w:type="auto"/>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B-: 80 to less than 83</w:t>
            </w:r>
          </w:p>
        </w:tc>
      </w:tr>
      <w:tr w:rsidR="004D2646" w:rsidRPr="004231B1" w:rsidTr="00F738DD">
        <w:trPr>
          <w:tblCellSpacing w:w="15" w:type="dxa"/>
          <w:jc w:val="center"/>
        </w:trPr>
        <w:tc>
          <w:tcPr>
            <w:tcW w:w="1499" w:type="dxa"/>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C+: 77 to less than 80</w:t>
            </w:r>
          </w:p>
        </w:tc>
        <w:tc>
          <w:tcPr>
            <w:tcW w:w="0" w:type="auto"/>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C: 73 to less than 77</w:t>
            </w:r>
          </w:p>
        </w:tc>
        <w:tc>
          <w:tcPr>
            <w:tcW w:w="0" w:type="auto"/>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C-: 70 to less than 73</w:t>
            </w:r>
          </w:p>
        </w:tc>
      </w:tr>
      <w:tr w:rsidR="004D2646" w:rsidRPr="004231B1" w:rsidTr="00F738DD">
        <w:trPr>
          <w:tblCellSpacing w:w="15" w:type="dxa"/>
          <w:jc w:val="center"/>
        </w:trPr>
        <w:tc>
          <w:tcPr>
            <w:tcW w:w="1499" w:type="dxa"/>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D+: 67 to less than 70</w:t>
            </w:r>
          </w:p>
        </w:tc>
        <w:tc>
          <w:tcPr>
            <w:tcW w:w="0" w:type="auto"/>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D: 63 to less than 67</w:t>
            </w:r>
          </w:p>
        </w:tc>
        <w:tc>
          <w:tcPr>
            <w:tcW w:w="0" w:type="auto"/>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D-: 60 to less than 63</w:t>
            </w:r>
          </w:p>
        </w:tc>
      </w:tr>
      <w:tr w:rsidR="004D2646" w:rsidRPr="004231B1" w:rsidTr="00F738DD">
        <w:trPr>
          <w:tblCellSpacing w:w="15" w:type="dxa"/>
          <w:jc w:val="center"/>
        </w:trPr>
        <w:tc>
          <w:tcPr>
            <w:tcW w:w="1499" w:type="dxa"/>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F: less than 60</w:t>
            </w:r>
          </w:p>
        </w:tc>
        <w:tc>
          <w:tcPr>
            <w:tcW w:w="0" w:type="auto"/>
            <w:tcBorders>
              <w:top w:val="outset" w:sz="6" w:space="0" w:color="auto"/>
              <w:left w:val="outset" w:sz="6" w:space="0" w:color="auto"/>
              <w:bottom w:val="outset" w:sz="6" w:space="0" w:color="auto"/>
              <w:right w:val="outset" w:sz="6" w:space="0" w:color="auto"/>
            </w:tcBorders>
            <w:vAlign w:val="center"/>
          </w:tcPr>
          <w:p w:rsidR="004D2646" w:rsidRPr="004231B1" w:rsidRDefault="004D2646" w:rsidP="00EA6879">
            <w:pPr>
              <w:spacing w:after="0" w:line="240" w:lineRule="auto"/>
              <w:rPr>
                <w:rFonts w:ascii="Calibri" w:hAnsi="Calibri"/>
                <w:sz w:val="16"/>
                <w:szCs w:val="16"/>
              </w:rPr>
            </w:pPr>
            <w:r w:rsidRPr="004231B1">
              <w:rPr>
                <w:rFonts w:ascii="Calibri" w:hAnsi="Calibri"/>
                <w:sz w:val="16"/>
                <w:szCs w:val="16"/>
              </w:rPr>
              <w:t> </w:t>
            </w:r>
          </w:p>
        </w:tc>
      </w:tr>
    </w:tbl>
    <w:p w:rsidR="004D2646" w:rsidRPr="004F4F28" w:rsidRDefault="00821CE5" w:rsidP="004F4F28">
      <w:pPr>
        <w:pStyle w:val="Heading3"/>
        <w:keepNext w:val="0"/>
        <w:keepLines w:val="0"/>
        <w:pBdr>
          <w:bottom w:val="double" w:sz="4" w:space="1" w:color="auto"/>
        </w:pBdr>
        <w:spacing w:after="60"/>
        <w:rPr>
          <w:rFonts w:asciiTheme="minorHAnsi" w:eastAsiaTheme="minorHAnsi" w:hAnsiTheme="minorHAnsi" w:cstheme="minorBidi"/>
          <w:b w:val="0"/>
          <w:bCs w:val="0"/>
          <w:color w:val="auto"/>
        </w:rPr>
      </w:pPr>
      <w:r>
        <w:rPr>
          <w:rFonts w:asciiTheme="minorHAnsi" w:eastAsiaTheme="minorHAnsi" w:hAnsiTheme="minorHAnsi" w:cstheme="minorBidi"/>
          <w:b w:val="0"/>
          <w:bCs w:val="0"/>
          <w:color w:val="auto"/>
        </w:rPr>
        <w:t>Academic Honesty</w:t>
      </w:r>
    </w:p>
    <w:p w:rsidR="004D2646" w:rsidRPr="004F4F28" w:rsidRDefault="004D2646" w:rsidP="004D2646">
      <w:pPr>
        <w:rPr>
          <w:sz w:val="24"/>
        </w:rPr>
      </w:pPr>
      <w:r w:rsidRPr="004F4F28">
        <w:rPr>
          <w:rFonts w:ascii="Calibri" w:hAnsi="Calibri"/>
          <w:sz w:val="20"/>
          <w:szCs w:val="20"/>
        </w:rPr>
        <w:t>The University of Delaware’s Code of Conduct Policy (</w:t>
      </w:r>
      <w:hyperlink r:id="rId8" w:history="1">
        <w:r w:rsidRPr="004F4F28">
          <w:rPr>
            <w:rStyle w:val="Hyperlink"/>
            <w:rFonts w:ascii="Calibri" w:hAnsi="Calibri"/>
            <w:color w:val="auto"/>
            <w:sz w:val="20"/>
            <w:szCs w:val="20"/>
          </w:rPr>
          <w:t>http://www.udel.edu/stuguide/07-08/index.html</w:t>
        </w:r>
      </w:hyperlink>
      <w:r w:rsidRPr="004F4F28">
        <w:rPr>
          <w:rFonts w:ascii="Calibri" w:hAnsi="Calibri"/>
          <w:sz w:val="20"/>
          <w:szCs w:val="20"/>
        </w:rPr>
        <w:t xml:space="preserve">) will be </w:t>
      </w:r>
      <w:r w:rsidR="004F4F28" w:rsidRPr="004F4F28">
        <w:rPr>
          <w:rFonts w:ascii="Calibri" w:hAnsi="Calibri"/>
          <w:sz w:val="20"/>
          <w:szCs w:val="20"/>
        </w:rPr>
        <w:t xml:space="preserve">strictly </w:t>
      </w:r>
      <w:r w:rsidRPr="004F4F28">
        <w:rPr>
          <w:rFonts w:ascii="Calibri" w:hAnsi="Calibri"/>
          <w:sz w:val="20"/>
          <w:szCs w:val="20"/>
        </w:rPr>
        <w:t xml:space="preserve">enforced.  </w:t>
      </w:r>
      <w:r w:rsidR="00821CE5">
        <w:rPr>
          <w:rFonts w:ascii="Calibri" w:hAnsi="Calibri"/>
          <w:sz w:val="20"/>
          <w:szCs w:val="20"/>
        </w:rPr>
        <w:t xml:space="preserve">Citing or referencing another’s work without attribution will be considered </w:t>
      </w:r>
      <w:r w:rsidR="00821CE5" w:rsidRPr="002B08D1">
        <w:rPr>
          <w:rFonts w:ascii="Calibri" w:hAnsi="Calibri"/>
          <w:i/>
          <w:sz w:val="20"/>
          <w:szCs w:val="20"/>
        </w:rPr>
        <w:t>plagiarism</w:t>
      </w:r>
      <w:r w:rsidR="00821CE5">
        <w:rPr>
          <w:rFonts w:ascii="Calibri" w:hAnsi="Calibri"/>
          <w:sz w:val="20"/>
          <w:szCs w:val="20"/>
        </w:rPr>
        <w:t xml:space="preserve">.  </w:t>
      </w:r>
      <w:r w:rsidRPr="004F4F28">
        <w:rPr>
          <w:rFonts w:ascii="Calibri" w:hAnsi="Calibri"/>
          <w:sz w:val="20"/>
          <w:szCs w:val="20"/>
        </w:rPr>
        <w:t xml:space="preserve">Assignments will be </w:t>
      </w:r>
      <w:r w:rsidR="00821CE5">
        <w:rPr>
          <w:rFonts w:ascii="Calibri" w:hAnsi="Calibri"/>
          <w:sz w:val="20"/>
          <w:szCs w:val="20"/>
        </w:rPr>
        <w:t xml:space="preserve">regularly </w:t>
      </w:r>
      <w:r w:rsidRPr="004F4F28">
        <w:rPr>
          <w:rFonts w:ascii="Calibri" w:hAnsi="Calibri"/>
          <w:sz w:val="20"/>
          <w:szCs w:val="20"/>
        </w:rPr>
        <w:t xml:space="preserve">tested for plagiarism.  </w:t>
      </w:r>
      <w:r w:rsidR="00821CE5">
        <w:rPr>
          <w:rFonts w:ascii="Calibri" w:hAnsi="Calibri"/>
          <w:sz w:val="20"/>
          <w:szCs w:val="20"/>
        </w:rPr>
        <w:t xml:space="preserve">PLEASE NOTE: Regarding academic dishonesty, I have had the unfortunate experience of failing a number of students as well as having another suspended.  </w:t>
      </w:r>
      <w:r w:rsidR="00821CE5" w:rsidRPr="004F4F28">
        <w:rPr>
          <w:rFonts w:ascii="Calibri" w:hAnsi="Calibri"/>
          <w:sz w:val="20"/>
          <w:szCs w:val="20"/>
        </w:rPr>
        <w:t>All suspected incidences of code violations will be reported to the Judicial Affairs Office for resolution.</w:t>
      </w:r>
      <w:r w:rsidR="00821CE5">
        <w:rPr>
          <w:rFonts w:ascii="Calibri" w:hAnsi="Calibri"/>
          <w:sz w:val="20"/>
          <w:szCs w:val="20"/>
        </w:rPr>
        <w:t xml:space="preserve">  When reported, I always ask that the most severe penalty be applied for a suspected infraction.  </w:t>
      </w:r>
      <w:r w:rsidR="00821CE5" w:rsidRPr="006E79D2">
        <w:rPr>
          <w:rFonts w:ascii="Calibri" w:hAnsi="Calibri"/>
          <w:b/>
          <w:sz w:val="20"/>
          <w:szCs w:val="20"/>
        </w:rPr>
        <w:t>Always cite your work.</w:t>
      </w:r>
      <w:r w:rsidR="00821CE5">
        <w:rPr>
          <w:rFonts w:ascii="Calibri" w:hAnsi="Calibri"/>
          <w:sz w:val="20"/>
          <w:szCs w:val="20"/>
        </w:rPr>
        <w:t xml:space="preserve">  If you have any question as to whether or not it should be cited, your safest option is to include the reference at the end of the submission in a Bibliography.</w:t>
      </w:r>
    </w:p>
    <w:p w:rsidR="002B08D1" w:rsidRDefault="002B08D1">
      <w:pPr>
        <w:sectPr w:rsidR="002B08D1">
          <w:pgSz w:w="12240" w:h="15840"/>
          <w:pgMar w:top="1440" w:right="1440" w:bottom="1440" w:left="1440" w:header="720" w:footer="720" w:gutter="0"/>
          <w:cols w:space="720"/>
          <w:docGrid w:linePitch="360"/>
        </w:sectPr>
      </w:pPr>
    </w:p>
    <w:p w:rsidR="00145523" w:rsidRDefault="006E79D2" w:rsidP="006E79D2">
      <w:pPr>
        <w:spacing w:after="0"/>
        <w:jc w:val="center"/>
      </w:pPr>
      <w:r>
        <w:lastRenderedPageBreak/>
        <w:t>Class Schedule up to Midterm</w:t>
      </w:r>
    </w:p>
    <w:p w:rsidR="006E79D2" w:rsidRDefault="006E79D2" w:rsidP="006E79D2">
      <w:pPr>
        <w:spacing w:after="0"/>
        <w:jc w:val="center"/>
      </w:pPr>
      <w:r>
        <w:t>Schedule after midterm will be distributed later in the semester</w:t>
      </w:r>
    </w:p>
    <w:p w:rsidR="00AC1369" w:rsidRDefault="00AC1369" w:rsidP="006E79D2">
      <w:pPr>
        <w:spacing w:after="0"/>
        <w:jc w:val="center"/>
      </w:pPr>
    </w:p>
    <w:p w:rsidR="00AC1369" w:rsidRDefault="00AC1369" w:rsidP="006E79D2">
      <w:pPr>
        <w:spacing w:after="0"/>
        <w:jc w:val="center"/>
      </w:pPr>
      <w:r>
        <w:t>REVISED FEBRUARY 24, 2011</w:t>
      </w:r>
    </w:p>
    <w:p w:rsidR="006E79D2" w:rsidRDefault="006E79D2" w:rsidP="006E79D2">
      <w:pPr>
        <w:spacing w:after="0"/>
        <w:jc w:val="center"/>
      </w:pPr>
    </w:p>
    <w:tbl>
      <w:tblPr>
        <w:tblStyle w:val="TableGrid"/>
        <w:tblW w:w="0" w:type="auto"/>
        <w:tblLook w:val="04A0" w:firstRow="1" w:lastRow="0" w:firstColumn="1" w:lastColumn="0" w:noHBand="0" w:noVBand="1"/>
      </w:tblPr>
      <w:tblGrid>
        <w:gridCol w:w="377"/>
        <w:gridCol w:w="1076"/>
        <w:gridCol w:w="3712"/>
        <w:gridCol w:w="1004"/>
        <w:gridCol w:w="3018"/>
      </w:tblGrid>
      <w:tr w:rsidR="00C52D13" w:rsidRPr="00D25689" w:rsidTr="00C52D13">
        <w:tc>
          <w:tcPr>
            <w:tcW w:w="377" w:type="dxa"/>
            <w:shd w:val="clear" w:color="auto" w:fill="D9D9D9" w:themeFill="background1" w:themeFillShade="D9"/>
            <w:vAlign w:val="center"/>
          </w:tcPr>
          <w:p w:rsidR="002B08D1" w:rsidRPr="00D25689" w:rsidRDefault="002B08D1" w:rsidP="00D25689">
            <w:pPr>
              <w:pStyle w:val="Heading1"/>
              <w:numPr>
                <w:ilvl w:val="0"/>
                <w:numId w:val="0"/>
              </w:numPr>
              <w:jc w:val="center"/>
              <w:outlineLvl w:val="0"/>
              <w:rPr>
                <w:sz w:val="18"/>
                <w:szCs w:val="16"/>
              </w:rPr>
            </w:pPr>
          </w:p>
        </w:tc>
        <w:tc>
          <w:tcPr>
            <w:tcW w:w="1076" w:type="dxa"/>
            <w:shd w:val="clear" w:color="auto" w:fill="D9D9D9" w:themeFill="background1" w:themeFillShade="D9"/>
            <w:vAlign w:val="center"/>
          </w:tcPr>
          <w:p w:rsidR="002B08D1" w:rsidRPr="00D25689" w:rsidRDefault="002B08D1" w:rsidP="00BD110B">
            <w:pPr>
              <w:pStyle w:val="Heading1"/>
              <w:numPr>
                <w:ilvl w:val="0"/>
                <w:numId w:val="0"/>
              </w:numPr>
              <w:jc w:val="center"/>
              <w:outlineLvl w:val="0"/>
              <w:rPr>
                <w:sz w:val="18"/>
                <w:szCs w:val="16"/>
              </w:rPr>
            </w:pPr>
            <w:r w:rsidRPr="00D25689">
              <w:rPr>
                <w:sz w:val="18"/>
                <w:szCs w:val="16"/>
              </w:rPr>
              <w:t>Date</w:t>
            </w:r>
          </w:p>
        </w:tc>
        <w:tc>
          <w:tcPr>
            <w:tcW w:w="3712" w:type="dxa"/>
            <w:shd w:val="clear" w:color="auto" w:fill="D9D9D9" w:themeFill="background1" w:themeFillShade="D9"/>
            <w:vAlign w:val="center"/>
          </w:tcPr>
          <w:p w:rsidR="002B08D1" w:rsidRPr="00D25689" w:rsidRDefault="002B08D1" w:rsidP="00BD110B">
            <w:pPr>
              <w:pStyle w:val="Heading1"/>
              <w:numPr>
                <w:ilvl w:val="0"/>
                <w:numId w:val="0"/>
              </w:numPr>
              <w:jc w:val="center"/>
              <w:outlineLvl w:val="0"/>
              <w:rPr>
                <w:sz w:val="18"/>
                <w:szCs w:val="16"/>
              </w:rPr>
            </w:pPr>
            <w:r w:rsidRPr="00D25689">
              <w:rPr>
                <w:sz w:val="18"/>
                <w:szCs w:val="16"/>
              </w:rPr>
              <w:t>Chapter Titles/Topics</w:t>
            </w:r>
          </w:p>
        </w:tc>
        <w:tc>
          <w:tcPr>
            <w:tcW w:w="1004" w:type="dxa"/>
            <w:shd w:val="clear" w:color="auto" w:fill="D9D9D9" w:themeFill="background1" w:themeFillShade="D9"/>
            <w:vAlign w:val="center"/>
          </w:tcPr>
          <w:p w:rsidR="002B08D1" w:rsidRPr="00D25689" w:rsidRDefault="002B08D1" w:rsidP="00BD110B">
            <w:pPr>
              <w:pStyle w:val="Heading1"/>
              <w:numPr>
                <w:ilvl w:val="0"/>
                <w:numId w:val="0"/>
              </w:numPr>
              <w:jc w:val="center"/>
              <w:outlineLvl w:val="0"/>
              <w:rPr>
                <w:sz w:val="18"/>
                <w:szCs w:val="16"/>
              </w:rPr>
            </w:pPr>
            <w:r w:rsidRPr="00D25689">
              <w:rPr>
                <w:sz w:val="18"/>
                <w:szCs w:val="16"/>
              </w:rPr>
              <w:t>Textbook</w:t>
            </w:r>
          </w:p>
          <w:p w:rsidR="002B08D1" w:rsidRPr="00D25689" w:rsidRDefault="002B08D1" w:rsidP="00BD110B">
            <w:pPr>
              <w:pStyle w:val="Heading1"/>
              <w:numPr>
                <w:ilvl w:val="0"/>
                <w:numId w:val="0"/>
              </w:numPr>
              <w:jc w:val="center"/>
              <w:outlineLvl w:val="0"/>
              <w:rPr>
                <w:sz w:val="18"/>
                <w:szCs w:val="16"/>
              </w:rPr>
            </w:pPr>
            <w:r w:rsidRPr="00D25689">
              <w:rPr>
                <w:sz w:val="18"/>
                <w:szCs w:val="16"/>
              </w:rPr>
              <w:t>Chapter</w:t>
            </w:r>
          </w:p>
          <w:p w:rsidR="002B08D1" w:rsidRPr="00D25689" w:rsidRDefault="002B08D1" w:rsidP="00BD110B">
            <w:pPr>
              <w:pStyle w:val="Heading1"/>
              <w:numPr>
                <w:ilvl w:val="0"/>
                <w:numId w:val="0"/>
              </w:numPr>
              <w:jc w:val="center"/>
              <w:outlineLvl w:val="0"/>
              <w:rPr>
                <w:sz w:val="18"/>
                <w:szCs w:val="16"/>
              </w:rPr>
            </w:pPr>
            <w:r w:rsidRPr="00D25689">
              <w:rPr>
                <w:sz w:val="18"/>
                <w:szCs w:val="16"/>
              </w:rPr>
              <w:t>Reading</w:t>
            </w:r>
          </w:p>
        </w:tc>
        <w:tc>
          <w:tcPr>
            <w:tcW w:w="3018" w:type="dxa"/>
            <w:shd w:val="clear" w:color="auto" w:fill="D9D9D9" w:themeFill="background1" w:themeFillShade="D9"/>
            <w:vAlign w:val="center"/>
          </w:tcPr>
          <w:p w:rsidR="002B08D1" w:rsidRPr="00D25689" w:rsidRDefault="002B08D1" w:rsidP="00D25689">
            <w:pPr>
              <w:pStyle w:val="Heading1"/>
              <w:numPr>
                <w:ilvl w:val="0"/>
                <w:numId w:val="0"/>
              </w:numPr>
              <w:jc w:val="center"/>
              <w:outlineLvl w:val="0"/>
              <w:rPr>
                <w:sz w:val="18"/>
                <w:szCs w:val="16"/>
              </w:rPr>
            </w:pPr>
            <w:r w:rsidRPr="00D25689">
              <w:rPr>
                <w:sz w:val="18"/>
                <w:szCs w:val="16"/>
              </w:rPr>
              <w:t>Due</w:t>
            </w:r>
          </w:p>
        </w:tc>
      </w:tr>
      <w:tr w:rsidR="00BD110B" w:rsidRPr="00D25689" w:rsidTr="00C52D13">
        <w:tc>
          <w:tcPr>
            <w:tcW w:w="377" w:type="dxa"/>
          </w:tcPr>
          <w:p w:rsidR="00BD110B" w:rsidRPr="00D25689" w:rsidRDefault="00BD110B" w:rsidP="00D25689">
            <w:pPr>
              <w:pStyle w:val="Heading1"/>
              <w:numPr>
                <w:ilvl w:val="0"/>
                <w:numId w:val="0"/>
              </w:numPr>
              <w:jc w:val="center"/>
              <w:outlineLvl w:val="0"/>
              <w:rPr>
                <w:sz w:val="16"/>
                <w:szCs w:val="16"/>
              </w:rPr>
            </w:pPr>
            <w:r w:rsidRPr="00D25689">
              <w:rPr>
                <w:sz w:val="16"/>
                <w:szCs w:val="16"/>
              </w:rPr>
              <w:t>1</w:t>
            </w:r>
          </w:p>
        </w:tc>
        <w:tc>
          <w:tcPr>
            <w:tcW w:w="1076" w:type="dxa"/>
          </w:tcPr>
          <w:p w:rsidR="00BD110B" w:rsidRPr="00D25689" w:rsidRDefault="00BD110B" w:rsidP="00BD110B">
            <w:pPr>
              <w:pStyle w:val="Heading1"/>
              <w:numPr>
                <w:ilvl w:val="0"/>
                <w:numId w:val="0"/>
              </w:numPr>
              <w:outlineLvl w:val="0"/>
              <w:rPr>
                <w:sz w:val="16"/>
                <w:szCs w:val="16"/>
              </w:rPr>
            </w:pPr>
            <w:r w:rsidRPr="00D25689">
              <w:rPr>
                <w:sz w:val="16"/>
                <w:szCs w:val="16"/>
              </w:rPr>
              <w:t>February 10</w:t>
            </w:r>
          </w:p>
        </w:tc>
        <w:tc>
          <w:tcPr>
            <w:tcW w:w="3712" w:type="dxa"/>
          </w:tcPr>
          <w:p w:rsidR="00BD110B" w:rsidRPr="00D25689" w:rsidRDefault="00BD110B" w:rsidP="00BD110B">
            <w:pPr>
              <w:pStyle w:val="Heading1"/>
              <w:numPr>
                <w:ilvl w:val="0"/>
                <w:numId w:val="19"/>
              </w:numPr>
              <w:ind w:left="310" w:hanging="270"/>
              <w:outlineLvl w:val="0"/>
              <w:rPr>
                <w:sz w:val="16"/>
                <w:szCs w:val="16"/>
              </w:rPr>
            </w:pPr>
            <w:r w:rsidRPr="00D25689">
              <w:rPr>
                <w:sz w:val="16"/>
                <w:szCs w:val="16"/>
              </w:rPr>
              <w:t>Class Introduction</w:t>
            </w:r>
          </w:p>
          <w:p w:rsidR="00BD110B" w:rsidRPr="00D25689" w:rsidRDefault="00BD110B" w:rsidP="00BD110B">
            <w:pPr>
              <w:pStyle w:val="Heading1"/>
              <w:numPr>
                <w:ilvl w:val="0"/>
                <w:numId w:val="19"/>
              </w:numPr>
              <w:ind w:left="310" w:hanging="270"/>
              <w:outlineLvl w:val="0"/>
              <w:rPr>
                <w:sz w:val="16"/>
                <w:szCs w:val="16"/>
              </w:rPr>
            </w:pPr>
            <w:r w:rsidRPr="00D25689">
              <w:rPr>
                <w:sz w:val="16"/>
                <w:szCs w:val="16"/>
              </w:rPr>
              <w:t>Creation of Teams</w:t>
            </w:r>
          </w:p>
          <w:p w:rsidR="00BD110B" w:rsidRPr="00D25689" w:rsidRDefault="00BD110B" w:rsidP="00BD110B">
            <w:pPr>
              <w:pStyle w:val="Heading1"/>
              <w:numPr>
                <w:ilvl w:val="0"/>
                <w:numId w:val="19"/>
              </w:numPr>
              <w:ind w:left="310" w:hanging="270"/>
              <w:outlineLvl w:val="0"/>
              <w:rPr>
                <w:sz w:val="16"/>
                <w:szCs w:val="16"/>
              </w:rPr>
            </w:pPr>
            <w:r w:rsidRPr="00D25689">
              <w:rPr>
                <w:sz w:val="16"/>
                <w:szCs w:val="16"/>
              </w:rPr>
              <w:t>Team Exercises</w:t>
            </w:r>
          </w:p>
          <w:p w:rsidR="00BD110B" w:rsidRPr="00D25689" w:rsidRDefault="00BD110B" w:rsidP="00BD110B">
            <w:pPr>
              <w:pStyle w:val="Heading1"/>
              <w:numPr>
                <w:ilvl w:val="0"/>
                <w:numId w:val="19"/>
              </w:numPr>
              <w:ind w:left="310" w:hanging="270"/>
              <w:outlineLvl w:val="0"/>
              <w:rPr>
                <w:sz w:val="16"/>
                <w:szCs w:val="16"/>
              </w:rPr>
            </w:pPr>
            <w:r w:rsidRPr="00D25689">
              <w:rPr>
                <w:sz w:val="16"/>
                <w:szCs w:val="16"/>
              </w:rPr>
              <w:t>The Nature of IT Projects</w:t>
            </w:r>
          </w:p>
        </w:tc>
        <w:tc>
          <w:tcPr>
            <w:tcW w:w="1004" w:type="dxa"/>
            <w:vAlign w:val="center"/>
          </w:tcPr>
          <w:p w:rsidR="00BD110B" w:rsidRPr="00D25689" w:rsidRDefault="00BD110B" w:rsidP="00BD110B">
            <w:pPr>
              <w:pStyle w:val="Subtitle"/>
              <w:jc w:val="center"/>
              <w:rPr>
                <w:rFonts w:asciiTheme="minorHAnsi" w:hAnsiTheme="minorHAnsi" w:cstheme="minorHAnsi"/>
                <w:b w:val="0"/>
                <w:bCs w:val="0"/>
                <w:sz w:val="16"/>
                <w:szCs w:val="16"/>
              </w:rPr>
            </w:pPr>
            <w:r w:rsidRPr="00D25689">
              <w:rPr>
                <w:rFonts w:asciiTheme="minorHAnsi" w:hAnsiTheme="minorHAnsi" w:cstheme="minorHAnsi"/>
                <w:b w:val="0"/>
                <w:bCs w:val="0"/>
                <w:sz w:val="16"/>
                <w:szCs w:val="16"/>
              </w:rPr>
              <w:t>1</w:t>
            </w:r>
          </w:p>
        </w:tc>
        <w:tc>
          <w:tcPr>
            <w:tcW w:w="3018" w:type="dxa"/>
            <w:vAlign w:val="center"/>
          </w:tcPr>
          <w:p w:rsidR="00BD110B" w:rsidRPr="00D25689" w:rsidRDefault="00BD110B" w:rsidP="00DA1FBB">
            <w:pPr>
              <w:pStyle w:val="Heading1"/>
              <w:numPr>
                <w:ilvl w:val="0"/>
                <w:numId w:val="0"/>
              </w:numPr>
              <w:outlineLvl w:val="0"/>
              <w:rPr>
                <w:sz w:val="16"/>
                <w:szCs w:val="16"/>
              </w:rPr>
            </w:pPr>
          </w:p>
        </w:tc>
      </w:tr>
      <w:tr w:rsidR="00BD110B" w:rsidRPr="00D25689" w:rsidTr="00C52D13">
        <w:tc>
          <w:tcPr>
            <w:tcW w:w="377" w:type="dxa"/>
          </w:tcPr>
          <w:p w:rsidR="00BD110B" w:rsidRPr="00D25689" w:rsidRDefault="00BD110B" w:rsidP="00D25689">
            <w:pPr>
              <w:pStyle w:val="Heading1"/>
              <w:numPr>
                <w:ilvl w:val="0"/>
                <w:numId w:val="0"/>
              </w:numPr>
              <w:jc w:val="center"/>
              <w:outlineLvl w:val="0"/>
              <w:rPr>
                <w:sz w:val="16"/>
                <w:szCs w:val="16"/>
              </w:rPr>
            </w:pPr>
            <w:r w:rsidRPr="00D25689">
              <w:rPr>
                <w:sz w:val="16"/>
                <w:szCs w:val="16"/>
              </w:rPr>
              <w:t>2</w:t>
            </w:r>
          </w:p>
        </w:tc>
        <w:tc>
          <w:tcPr>
            <w:tcW w:w="1076" w:type="dxa"/>
          </w:tcPr>
          <w:p w:rsidR="00BD110B" w:rsidRPr="00D25689" w:rsidRDefault="00BD110B" w:rsidP="00BD110B">
            <w:pPr>
              <w:pStyle w:val="Heading1"/>
              <w:numPr>
                <w:ilvl w:val="0"/>
                <w:numId w:val="0"/>
              </w:numPr>
              <w:outlineLvl w:val="0"/>
              <w:rPr>
                <w:sz w:val="16"/>
                <w:szCs w:val="16"/>
              </w:rPr>
            </w:pPr>
            <w:r w:rsidRPr="00D25689">
              <w:rPr>
                <w:sz w:val="16"/>
                <w:szCs w:val="16"/>
              </w:rPr>
              <w:t>February 17</w:t>
            </w:r>
          </w:p>
        </w:tc>
        <w:tc>
          <w:tcPr>
            <w:tcW w:w="3712" w:type="dxa"/>
          </w:tcPr>
          <w:p w:rsidR="00BD110B" w:rsidRPr="00D25689" w:rsidRDefault="00BD110B" w:rsidP="00BD110B">
            <w:pPr>
              <w:pStyle w:val="Heading1"/>
              <w:numPr>
                <w:ilvl w:val="0"/>
                <w:numId w:val="19"/>
              </w:numPr>
              <w:ind w:left="310" w:hanging="270"/>
              <w:outlineLvl w:val="0"/>
              <w:rPr>
                <w:sz w:val="16"/>
                <w:szCs w:val="16"/>
              </w:rPr>
            </w:pPr>
            <w:r w:rsidRPr="00D25689">
              <w:rPr>
                <w:sz w:val="16"/>
                <w:szCs w:val="16"/>
              </w:rPr>
              <w:t>Conceptualizing &amp; Initializing the IT Project</w:t>
            </w:r>
          </w:p>
          <w:p w:rsidR="00BD110B" w:rsidRPr="00D25689" w:rsidRDefault="00BD110B" w:rsidP="00BD110B">
            <w:pPr>
              <w:pStyle w:val="Heading1"/>
              <w:numPr>
                <w:ilvl w:val="0"/>
                <w:numId w:val="19"/>
              </w:numPr>
              <w:ind w:left="310" w:hanging="270"/>
              <w:outlineLvl w:val="0"/>
              <w:rPr>
                <w:sz w:val="16"/>
                <w:szCs w:val="16"/>
              </w:rPr>
            </w:pPr>
            <w:r w:rsidRPr="00D25689">
              <w:rPr>
                <w:sz w:val="16"/>
                <w:szCs w:val="16"/>
              </w:rPr>
              <w:t>Developing the Project Charter &amp; Baseline Project Plan</w:t>
            </w:r>
          </w:p>
        </w:tc>
        <w:tc>
          <w:tcPr>
            <w:tcW w:w="1004" w:type="dxa"/>
            <w:vAlign w:val="center"/>
          </w:tcPr>
          <w:p w:rsidR="00BD110B" w:rsidRPr="00D25689" w:rsidRDefault="00BD110B" w:rsidP="00BD110B">
            <w:pPr>
              <w:pStyle w:val="Subtitle"/>
              <w:jc w:val="center"/>
              <w:rPr>
                <w:rFonts w:asciiTheme="minorHAnsi" w:hAnsiTheme="minorHAnsi" w:cstheme="minorHAnsi"/>
                <w:b w:val="0"/>
                <w:bCs w:val="0"/>
                <w:sz w:val="16"/>
                <w:szCs w:val="16"/>
              </w:rPr>
            </w:pPr>
            <w:r w:rsidRPr="00D25689">
              <w:rPr>
                <w:rFonts w:asciiTheme="minorHAnsi" w:hAnsiTheme="minorHAnsi" w:cstheme="minorHAnsi"/>
                <w:b w:val="0"/>
                <w:bCs w:val="0"/>
                <w:sz w:val="16"/>
                <w:szCs w:val="16"/>
              </w:rPr>
              <w:t>2 &amp; 3</w:t>
            </w:r>
          </w:p>
          <w:p w:rsidR="00BD110B" w:rsidRPr="00D25689" w:rsidRDefault="00BD110B" w:rsidP="00BD110B">
            <w:pPr>
              <w:pStyle w:val="Subtitle"/>
              <w:jc w:val="center"/>
              <w:rPr>
                <w:rFonts w:asciiTheme="minorHAnsi" w:hAnsiTheme="minorHAnsi" w:cstheme="minorHAnsi"/>
                <w:b w:val="0"/>
                <w:bCs w:val="0"/>
                <w:sz w:val="16"/>
                <w:szCs w:val="16"/>
              </w:rPr>
            </w:pPr>
            <w:r w:rsidRPr="00D25689">
              <w:rPr>
                <w:rFonts w:asciiTheme="minorHAnsi" w:hAnsiTheme="minorHAnsi" w:cstheme="minorHAnsi"/>
                <w:b w:val="0"/>
                <w:bCs w:val="0"/>
                <w:sz w:val="16"/>
                <w:szCs w:val="16"/>
              </w:rPr>
              <w:t xml:space="preserve">GTD </w:t>
            </w:r>
            <w:proofErr w:type="spellStart"/>
            <w:r w:rsidRPr="00D25689">
              <w:rPr>
                <w:rFonts w:asciiTheme="minorHAnsi" w:hAnsiTheme="minorHAnsi" w:cstheme="minorHAnsi"/>
                <w:b w:val="0"/>
                <w:bCs w:val="0"/>
                <w:sz w:val="16"/>
                <w:szCs w:val="16"/>
              </w:rPr>
              <w:t>Ch</w:t>
            </w:r>
            <w:proofErr w:type="spellEnd"/>
            <w:r w:rsidRPr="00D25689">
              <w:rPr>
                <w:rFonts w:asciiTheme="minorHAnsi" w:hAnsiTheme="minorHAnsi" w:cstheme="minorHAnsi"/>
                <w:b w:val="0"/>
                <w:bCs w:val="0"/>
                <w:sz w:val="16"/>
                <w:szCs w:val="16"/>
              </w:rPr>
              <w:t xml:space="preserve"> 1</w:t>
            </w:r>
          </w:p>
        </w:tc>
        <w:tc>
          <w:tcPr>
            <w:tcW w:w="3018" w:type="dxa"/>
            <w:vAlign w:val="center"/>
          </w:tcPr>
          <w:p w:rsidR="00BD110B" w:rsidRPr="00D25689" w:rsidRDefault="006E79D2" w:rsidP="00D25689">
            <w:pPr>
              <w:pStyle w:val="Heading1"/>
              <w:numPr>
                <w:ilvl w:val="0"/>
                <w:numId w:val="19"/>
              </w:numPr>
              <w:ind w:left="310" w:hanging="270"/>
              <w:outlineLvl w:val="0"/>
              <w:rPr>
                <w:sz w:val="16"/>
                <w:szCs w:val="16"/>
              </w:rPr>
            </w:pPr>
            <w:r w:rsidRPr="006E79D2">
              <w:rPr>
                <w:b/>
                <w:sz w:val="16"/>
                <w:szCs w:val="16"/>
              </w:rPr>
              <w:t>Do as a group</w:t>
            </w:r>
            <w:r>
              <w:rPr>
                <w:sz w:val="16"/>
                <w:szCs w:val="16"/>
              </w:rPr>
              <w:t xml:space="preserve">: </w:t>
            </w:r>
            <w:r w:rsidR="00BD110B" w:rsidRPr="00D25689">
              <w:rPr>
                <w:sz w:val="16"/>
                <w:szCs w:val="16"/>
              </w:rPr>
              <w:t>Husky Air Assignment # 1 (30)</w:t>
            </w:r>
          </w:p>
          <w:p w:rsidR="00BD110B" w:rsidRPr="00D25689" w:rsidRDefault="00C52D13" w:rsidP="00D25689">
            <w:pPr>
              <w:pStyle w:val="Heading1"/>
              <w:numPr>
                <w:ilvl w:val="0"/>
                <w:numId w:val="19"/>
              </w:numPr>
              <w:ind w:left="310" w:hanging="270"/>
              <w:outlineLvl w:val="0"/>
              <w:rPr>
                <w:sz w:val="16"/>
                <w:szCs w:val="16"/>
              </w:rPr>
            </w:pPr>
            <w:r w:rsidRPr="00C52D13">
              <w:rPr>
                <w:b/>
                <w:sz w:val="16"/>
                <w:szCs w:val="16"/>
              </w:rPr>
              <w:t>Do individually</w:t>
            </w:r>
            <w:r>
              <w:rPr>
                <w:sz w:val="16"/>
                <w:szCs w:val="16"/>
              </w:rPr>
              <w:t xml:space="preserve">: Mini-Case </w:t>
            </w:r>
            <w:r w:rsidR="00BD110B" w:rsidRPr="00D25689">
              <w:rPr>
                <w:sz w:val="16"/>
                <w:szCs w:val="16"/>
              </w:rPr>
              <w:t>Wal-Mart’s RFID Supply Chain (73)</w:t>
            </w:r>
          </w:p>
        </w:tc>
      </w:tr>
      <w:tr w:rsidR="00BD110B" w:rsidRPr="00D25689" w:rsidTr="00C52D13">
        <w:tc>
          <w:tcPr>
            <w:tcW w:w="377" w:type="dxa"/>
          </w:tcPr>
          <w:p w:rsidR="00BD110B" w:rsidRPr="00D25689" w:rsidRDefault="00BD110B" w:rsidP="00D25689">
            <w:pPr>
              <w:pStyle w:val="Heading1"/>
              <w:numPr>
                <w:ilvl w:val="0"/>
                <w:numId w:val="0"/>
              </w:numPr>
              <w:jc w:val="center"/>
              <w:outlineLvl w:val="0"/>
              <w:rPr>
                <w:sz w:val="16"/>
                <w:szCs w:val="16"/>
              </w:rPr>
            </w:pPr>
            <w:r w:rsidRPr="00D25689">
              <w:rPr>
                <w:sz w:val="16"/>
                <w:szCs w:val="16"/>
              </w:rPr>
              <w:t>3</w:t>
            </w:r>
          </w:p>
        </w:tc>
        <w:tc>
          <w:tcPr>
            <w:tcW w:w="1076" w:type="dxa"/>
          </w:tcPr>
          <w:p w:rsidR="00BD110B" w:rsidRPr="00D25689" w:rsidRDefault="00BD110B" w:rsidP="00BD110B">
            <w:pPr>
              <w:pStyle w:val="Heading1"/>
              <w:numPr>
                <w:ilvl w:val="0"/>
                <w:numId w:val="0"/>
              </w:numPr>
              <w:outlineLvl w:val="0"/>
              <w:rPr>
                <w:sz w:val="16"/>
                <w:szCs w:val="16"/>
              </w:rPr>
            </w:pPr>
            <w:r w:rsidRPr="00D25689">
              <w:rPr>
                <w:sz w:val="16"/>
                <w:szCs w:val="16"/>
              </w:rPr>
              <w:t>February 24</w:t>
            </w:r>
          </w:p>
        </w:tc>
        <w:tc>
          <w:tcPr>
            <w:tcW w:w="3712" w:type="dxa"/>
          </w:tcPr>
          <w:p w:rsidR="00BD110B" w:rsidRDefault="00D52DE7" w:rsidP="00BD110B">
            <w:pPr>
              <w:pStyle w:val="Heading1"/>
              <w:numPr>
                <w:ilvl w:val="0"/>
                <w:numId w:val="19"/>
              </w:numPr>
              <w:ind w:left="310" w:hanging="270"/>
              <w:outlineLvl w:val="0"/>
              <w:rPr>
                <w:sz w:val="16"/>
                <w:szCs w:val="16"/>
              </w:rPr>
            </w:pPr>
            <w:r>
              <w:rPr>
                <w:sz w:val="16"/>
                <w:szCs w:val="16"/>
              </w:rPr>
              <w:t>Finish up Chapter 2</w:t>
            </w:r>
          </w:p>
          <w:p w:rsidR="00D52DE7" w:rsidRPr="00D25689" w:rsidRDefault="00D52DE7" w:rsidP="00BD110B">
            <w:pPr>
              <w:pStyle w:val="Heading1"/>
              <w:numPr>
                <w:ilvl w:val="0"/>
                <w:numId w:val="19"/>
              </w:numPr>
              <w:ind w:left="310" w:hanging="270"/>
              <w:outlineLvl w:val="0"/>
              <w:rPr>
                <w:sz w:val="16"/>
                <w:szCs w:val="16"/>
              </w:rPr>
            </w:pPr>
            <w:r>
              <w:rPr>
                <w:sz w:val="16"/>
                <w:szCs w:val="16"/>
              </w:rPr>
              <w:t>Chapter 3</w:t>
            </w:r>
            <w:bookmarkStart w:id="4" w:name="_GoBack"/>
            <w:bookmarkEnd w:id="4"/>
          </w:p>
        </w:tc>
        <w:tc>
          <w:tcPr>
            <w:tcW w:w="1004" w:type="dxa"/>
            <w:vAlign w:val="center"/>
          </w:tcPr>
          <w:p w:rsidR="00BD110B" w:rsidRPr="00D25689" w:rsidRDefault="00D52DE7" w:rsidP="00D52DE7">
            <w:pPr>
              <w:pStyle w:val="Subtitle"/>
              <w:jc w:val="center"/>
              <w:rPr>
                <w:rFonts w:asciiTheme="minorHAnsi" w:hAnsiTheme="minorHAnsi" w:cstheme="minorHAnsi"/>
                <w:b w:val="0"/>
                <w:bCs w:val="0"/>
                <w:sz w:val="16"/>
                <w:szCs w:val="16"/>
              </w:rPr>
            </w:pPr>
            <w:r w:rsidRPr="00D25689">
              <w:rPr>
                <w:rFonts w:asciiTheme="minorHAnsi" w:hAnsiTheme="minorHAnsi" w:cstheme="minorHAnsi"/>
                <w:b w:val="0"/>
                <w:bCs w:val="0"/>
                <w:sz w:val="16"/>
                <w:szCs w:val="16"/>
              </w:rPr>
              <w:t xml:space="preserve">GTD </w:t>
            </w:r>
            <w:proofErr w:type="spellStart"/>
            <w:r w:rsidRPr="00D25689">
              <w:rPr>
                <w:rFonts w:asciiTheme="minorHAnsi" w:hAnsiTheme="minorHAnsi" w:cstheme="minorHAnsi"/>
                <w:b w:val="0"/>
                <w:bCs w:val="0"/>
                <w:sz w:val="16"/>
                <w:szCs w:val="16"/>
              </w:rPr>
              <w:t>Ch</w:t>
            </w:r>
            <w:proofErr w:type="spellEnd"/>
            <w:r w:rsidRPr="00D25689">
              <w:rPr>
                <w:rFonts w:asciiTheme="minorHAnsi" w:hAnsiTheme="minorHAnsi" w:cstheme="minorHAnsi"/>
                <w:b w:val="0"/>
                <w:bCs w:val="0"/>
                <w:sz w:val="16"/>
                <w:szCs w:val="16"/>
              </w:rPr>
              <w:t xml:space="preserve"> 2</w:t>
            </w:r>
          </w:p>
        </w:tc>
        <w:tc>
          <w:tcPr>
            <w:tcW w:w="3018" w:type="dxa"/>
            <w:vAlign w:val="center"/>
          </w:tcPr>
          <w:p w:rsidR="00BD110B" w:rsidRPr="00D25689" w:rsidRDefault="004A5044" w:rsidP="00D25689">
            <w:pPr>
              <w:pStyle w:val="Heading1"/>
              <w:numPr>
                <w:ilvl w:val="0"/>
                <w:numId w:val="19"/>
              </w:numPr>
              <w:ind w:left="310" w:hanging="270"/>
              <w:outlineLvl w:val="0"/>
              <w:rPr>
                <w:sz w:val="16"/>
                <w:szCs w:val="16"/>
              </w:rPr>
            </w:pPr>
            <w:r w:rsidRPr="006E79D2">
              <w:rPr>
                <w:b/>
                <w:sz w:val="16"/>
                <w:szCs w:val="16"/>
              </w:rPr>
              <w:t>Do as a group</w:t>
            </w:r>
            <w:r>
              <w:rPr>
                <w:sz w:val="16"/>
                <w:szCs w:val="16"/>
              </w:rPr>
              <w:t xml:space="preserve">: </w:t>
            </w:r>
            <w:r w:rsidR="00BD110B" w:rsidRPr="00D25689">
              <w:rPr>
                <w:sz w:val="16"/>
                <w:szCs w:val="16"/>
              </w:rPr>
              <w:t>Husky Air Assignment # 2 (69)</w:t>
            </w:r>
          </w:p>
          <w:p w:rsidR="00C52D13" w:rsidRPr="00D25689" w:rsidRDefault="004A5044" w:rsidP="004A5044">
            <w:pPr>
              <w:pStyle w:val="Heading1"/>
              <w:numPr>
                <w:ilvl w:val="0"/>
                <w:numId w:val="19"/>
              </w:numPr>
              <w:ind w:left="310" w:hanging="270"/>
              <w:outlineLvl w:val="0"/>
              <w:rPr>
                <w:sz w:val="16"/>
                <w:szCs w:val="16"/>
              </w:rPr>
            </w:pPr>
            <w:r w:rsidRPr="00C52D13">
              <w:rPr>
                <w:b/>
                <w:sz w:val="16"/>
                <w:szCs w:val="16"/>
              </w:rPr>
              <w:t>Do individually</w:t>
            </w:r>
            <w:r>
              <w:rPr>
                <w:sz w:val="16"/>
                <w:szCs w:val="16"/>
              </w:rPr>
              <w:t xml:space="preserve">: </w:t>
            </w:r>
            <w:r w:rsidR="00BD110B" w:rsidRPr="00D25689">
              <w:rPr>
                <w:sz w:val="16"/>
                <w:szCs w:val="16"/>
              </w:rPr>
              <w:t>The Project Manager Career Path (130)</w:t>
            </w:r>
          </w:p>
        </w:tc>
      </w:tr>
      <w:tr w:rsidR="00D52DE7" w:rsidRPr="00D25689" w:rsidTr="00C52D13">
        <w:tc>
          <w:tcPr>
            <w:tcW w:w="377" w:type="dxa"/>
          </w:tcPr>
          <w:p w:rsidR="00D52DE7" w:rsidRPr="00D25689" w:rsidRDefault="00D52DE7" w:rsidP="00D25689">
            <w:pPr>
              <w:pStyle w:val="Heading1"/>
              <w:numPr>
                <w:ilvl w:val="0"/>
                <w:numId w:val="0"/>
              </w:numPr>
              <w:jc w:val="center"/>
              <w:outlineLvl w:val="0"/>
              <w:rPr>
                <w:sz w:val="16"/>
                <w:szCs w:val="16"/>
              </w:rPr>
            </w:pPr>
            <w:r w:rsidRPr="00D25689">
              <w:rPr>
                <w:sz w:val="16"/>
                <w:szCs w:val="16"/>
              </w:rPr>
              <w:t>4</w:t>
            </w:r>
          </w:p>
        </w:tc>
        <w:tc>
          <w:tcPr>
            <w:tcW w:w="1076" w:type="dxa"/>
          </w:tcPr>
          <w:p w:rsidR="00D52DE7" w:rsidRPr="00D25689" w:rsidRDefault="00D52DE7" w:rsidP="00BD110B">
            <w:pPr>
              <w:pStyle w:val="Heading1"/>
              <w:numPr>
                <w:ilvl w:val="0"/>
                <w:numId w:val="0"/>
              </w:numPr>
              <w:outlineLvl w:val="0"/>
              <w:rPr>
                <w:sz w:val="16"/>
                <w:szCs w:val="16"/>
              </w:rPr>
            </w:pPr>
            <w:r w:rsidRPr="00D25689">
              <w:rPr>
                <w:sz w:val="16"/>
                <w:szCs w:val="16"/>
              </w:rPr>
              <w:t>March 3</w:t>
            </w:r>
          </w:p>
        </w:tc>
        <w:tc>
          <w:tcPr>
            <w:tcW w:w="3712" w:type="dxa"/>
          </w:tcPr>
          <w:p w:rsidR="00D52DE7" w:rsidRPr="00D25689" w:rsidRDefault="00D52DE7" w:rsidP="00B7098E">
            <w:pPr>
              <w:pStyle w:val="Heading1"/>
              <w:numPr>
                <w:ilvl w:val="0"/>
                <w:numId w:val="19"/>
              </w:numPr>
              <w:ind w:left="310" w:hanging="270"/>
              <w:outlineLvl w:val="0"/>
              <w:rPr>
                <w:sz w:val="16"/>
                <w:szCs w:val="16"/>
              </w:rPr>
            </w:pPr>
            <w:r w:rsidRPr="00D25689">
              <w:rPr>
                <w:sz w:val="16"/>
                <w:szCs w:val="16"/>
              </w:rPr>
              <w:t>The Human Side of Project Management</w:t>
            </w:r>
          </w:p>
        </w:tc>
        <w:tc>
          <w:tcPr>
            <w:tcW w:w="1004" w:type="dxa"/>
            <w:vAlign w:val="center"/>
          </w:tcPr>
          <w:p w:rsidR="00D52DE7" w:rsidRPr="00D25689" w:rsidRDefault="00D52DE7" w:rsidP="00D52DE7">
            <w:pPr>
              <w:pStyle w:val="Subtitle"/>
              <w:jc w:val="center"/>
              <w:rPr>
                <w:rFonts w:asciiTheme="minorHAnsi" w:hAnsiTheme="minorHAnsi" w:cstheme="minorHAnsi"/>
                <w:b w:val="0"/>
                <w:bCs w:val="0"/>
                <w:sz w:val="16"/>
                <w:szCs w:val="16"/>
              </w:rPr>
            </w:pPr>
            <w:r w:rsidRPr="00D25689">
              <w:rPr>
                <w:rFonts w:asciiTheme="minorHAnsi" w:hAnsiTheme="minorHAnsi" w:cstheme="minorHAnsi"/>
                <w:b w:val="0"/>
                <w:bCs w:val="0"/>
                <w:sz w:val="16"/>
                <w:szCs w:val="16"/>
              </w:rPr>
              <w:t>4</w:t>
            </w:r>
            <w:r w:rsidRPr="00D25689">
              <w:rPr>
                <w:rFonts w:asciiTheme="minorHAnsi" w:hAnsiTheme="minorHAnsi" w:cstheme="minorHAnsi"/>
                <w:b w:val="0"/>
                <w:bCs w:val="0"/>
                <w:sz w:val="16"/>
                <w:szCs w:val="16"/>
              </w:rPr>
              <w:t xml:space="preserve"> </w:t>
            </w:r>
          </w:p>
          <w:p w:rsidR="00D52DE7" w:rsidRPr="00D25689" w:rsidRDefault="00D52DE7" w:rsidP="00D52DE7">
            <w:pPr>
              <w:pStyle w:val="Subtitle"/>
              <w:jc w:val="center"/>
              <w:rPr>
                <w:rFonts w:asciiTheme="minorHAnsi" w:hAnsiTheme="minorHAnsi" w:cstheme="minorHAnsi"/>
                <w:b w:val="0"/>
                <w:bCs w:val="0"/>
                <w:sz w:val="16"/>
                <w:szCs w:val="16"/>
              </w:rPr>
            </w:pPr>
            <w:r w:rsidRPr="00D25689">
              <w:rPr>
                <w:rFonts w:asciiTheme="minorHAnsi" w:hAnsiTheme="minorHAnsi" w:cstheme="minorHAnsi"/>
                <w:b w:val="0"/>
                <w:bCs w:val="0"/>
                <w:sz w:val="16"/>
                <w:szCs w:val="16"/>
              </w:rPr>
              <w:t xml:space="preserve">GTD </w:t>
            </w:r>
            <w:proofErr w:type="spellStart"/>
            <w:r w:rsidRPr="00D25689">
              <w:rPr>
                <w:rFonts w:asciiTheme="minorHAnsi" w:hAnsiTheme="minorHAnsi" w:cstheme="minorHAnsi"/>
                <w:b w:val="0"/>
                <w:bCs w:val="0"/>
                <w:sz w:val="16"/>
                <w:szCs w:val="16"/>
              </w:rPr>
              <w:t>Ch</w:t>
            </w:r>
            <w:proofErr w:type="spellEnd"/>
            <w:r w:rsidRPr="00D25689">
              <w:rPr>
                <w:rFonts w:asciiTheme="minorHAnsi" w:hAnsiTheme="minorHAnsi" w:cstheme="minorHAnsi"/>
                <w:b w:val="0"/>
                <w:bCs w:val="0"/>
                <w:sz w:val="16"/>
                <w:szCs w:val="16"/>
              </w:rPr>
              <w:t xml:space="preserve"> 3</w:t>
            </w:r>
          </w:p>
        </w:tc>
        <w:tc>
          <w:tcPr>
            <w:tcW w:w="3018" w:type="dxa"/>
            <w:vAlign w:val="center"/>
          </w:tcPr>
          <w:p w:rsidR="00D52DE7" w:rsidRDefault="004A5044" w:rsidP="00D25689">
            <w:pPr>
              <w:pStyle w:val="Heading1"/>
              <w:numPr>
                <w:ilvl w:val="0"/>
                <w:numId w:val="19"/>
              </w:numPr>
              <w:ind w:left="310" w:hanging="270"/>
              <w:outlineLvl w:val="0"/>
              <w:rPr>
                <w:sz w:val="16"/>
                <w:szCs w:val="16"/>
              </w:rPr>
            </w:pPr>
            <w:r w:rsidRPr="006E79D2">
              <w:rPr>
                <w:b/>
                <w:sz w:val="16"/>
                <w:szCs w:val="16"/>
              </w:rPr>
              <w:t>Do as a group</w:t>
            </w:r>
            <w:r>
              <w:rPr>
                <w:sz w:val="16"/>
                <w:szCs w:val="16"/>
              </w:rPr>
              <w:t xml:space="preserve">: </w:t>
            </w:r>
            <w:r w:rsidR="00D52DE7" w:rsidRPr="00D25689">
              <w:rPr>
                <w:sz w:val="16"/>
                <w:szCs w:val="16"/>
              </w:rPr>
              <w:t>Husky Air Assignment # 3 (96)</w:t>
            </w:r>
            <w:r w:rsidR="00D52DE7">
              <w:rPr>
                <w:sz w:val="16"/>
                <w:szCs w:val="16"/>
              </w:rPr>
              <w:t xml:space="preserve"> </w:t>
            </w:r>
          </w:p>
          <w:p w:rsidR="006668AB" w:rsidRPr="006668AB" w:rsidRDefault="006668AB" w:rsidP="00D25689">
            <w:pPr>
              <w:pStyle w:val="Heading1"/>
              <w:numPr>
                <w:ilvl w:val="0"/>
                <w:numId w:val="19"/>
              </w:numPr>
              <w:ind w:left="310" w:hanging="270"/>
              <w:outlineLvl w:val="0"/>
              <w:rPr>
                <w:sz w:val="16"/>
                <w:szCs w:val="16"/>
              </w:rPr>
            </w:pPr>
            <w:r w:rsidRPr="006668AB">
              <w:rPr>
                <w:sz w:val="16"/>
                <w:szCs w:val="16"/>
              </w:rPr>
              <w:t>The FBI</w:t>
            </w:r>
          </w:p>
          <w:p w:rsidR="00D52DE7" w:rsidRPr="00D25689" w:rsidRDefault="00D52DE7" w:rsidP="00194FEA">
            <w:pPr>
              <w:pStyle w:val="Heading1"/>
              <w:numPr>
                <w:ilvl w:val="0"/>
                <w:numId w:val="19"/>
              </w:numPr>
              <w:ind w:left="310" w:hanging="270"/>
              <w:outlineLvl w:val="0"/>
              <w:rPr>
                <w:sz w:val="16"/>
                <w:szCs w:val="16"/>
              </w:rPr>
            </w:pPr>
            <w:r>
              <w:rPr>
                <w:sz w:val="16"/>
                <w:szCs w:val="16"/>
              </w:rPr>
              <w:t>Your best Project Management Score will be graded; write-up required.</w:t>
            </w:r>
          </w:p>
        </w:tc>
      </w:tr>
      <w:tr w:rsidR="00D52DE7" w:rsidRPr="00D25689" w:rsidTr="007C0BC4">
        <w:tc>
          <w:tcPr>
            <w:tcW w:w="377" w:type="dxa"/>
          </w:tcPr>
          <w:p w:rsidR="00D52DE7" w:rsidRPr="00D25689" w:rsidRDefault="00D52DE7" w:rsidP="00D25689">
            <w:pPr>
              <w:pStyle w:val="Heading1"/>
              <w:numPr>
                <w:ilvl w:val="0"/>
                <w:numId w:val="0"/>
              </w:numPr>
              <w:jc w:val="center"/>
              <w:outlineLvl w:val="0"/>
              <w:rPr>
                <w:sz w:val="16"/>
                <w:szCs w:val="16"/>
              </w:rPr>
            </w:pPr>
            <w:r w:rsidRPr="00D25689">
              <w:rPr>
                <w:sz w:val="16"/>
                <w:szCs w:val="16"/>
              </w:rPr>
              <w:t>5</w:t>
            </w:r>
          </w:p>
        </w:tc>
        <w:tc>
          <w:tcPr>
            <w:tcW w:w="1076" w:type="dxa"/>
          </w:tcPr>
          <w:p w:rsidR="00D52DE7" w:rsidRPr="00D25689" w:rsidRDefault="00D52DE7" w:rsidP="00BD110B">
            <w:pPr>
              <w:pStyle w:val="Heading1"/>
              <w:numPr>
                <w:ilvl w:val="0"/>
                <w:numId w:val="0"/>
              </w:numPr>
              <w:outlineLvl w:val="0"/>
              <w:rPr>
                <w:sz w:val="16"/>
                <w:szCs w:val="16"/>
              </w:rPr>
            </w:pPr>
            <w:r w:rsidRPr="00D25689">
              <w:rPr>
                <w:sz w:val="16"/>
                <w:szCs w:val="16"/>
              </w:rPr>
              <w:t>March 10</w:t>
            </w:r>
          </w:p>
        </w:tc>
        <w:tc>
          <w:tcPr>
            <w:tcW w:w="3712" w:type="dxa"/>
          </w:tcPr>
          <w:p w:rsidR="00D52DE7" w:rsidRPr="00D25689" w:rsidRDefault="00D52DE7" w:rsidP="00F10CB0">
            <w:pPr>
              <w:pStyle w:val="Heading1"/>
              <w:numPr>
                <w:ilvl w:val="0"/>
                <w:numId w:val="19"/>
              </w:numPr>
              <w:ind w:left="310" w:hanging="270"/>
              <w:outlineLvl w:val="0"/>
              <w:rPr>
                <w:sz w:val="16"/>
                <w:szCs w:val="16"/>
              </w:rPr>
            </w:pPr>
            <w:r w:rsidRPr="00D25689">
              <w:rPr>
                <w:sz w:val="16"/>
                <w:szCs w:val="16"/>
              </w:rPr>
              <w:t>Defining and Managing Project Scope</w:t>
            </w:r>
          </w:p>
        </w:tc>
        <w:tc>
          <w:tcPr>
            <w:tcW w:w="1004" w:type="dxa"/>
            <w:vAlign w:val="center"/>
          </w:tcPr>
          <w:p w:rsidR="00D52DE7" w:rsidRPr="00D25689" w:rsidRDefault="00D52DE7" w:rsidP="00D52DE7">
            <w:pPr>
              <w:pStyle w:val="Subtitle"/>
              <w:jc w:val="center"/>
              <w:rPr>
                <w:rFonts w:asciiTheme="minorHAnsi" w:hAnsiTheme="minorHAnsi" w:cstheme="minorHAnsi"/>
                <w:b w:val="0"/>
                <w:bCs w:val="0"/>
                <w:sz w:val="16"/>
                <w:szCs w:val="16"/>
              </w:rPr>
            </w:pPr>
            <w:r w:rsidRPr="00D25689">
              <w:rPr>
                <w:rFonts w:asciiTheme="minorHAnsi" w:hAnsiTheme="minorHAnsi" w:cstheme="minorHAnsi"/>
                <w:b w:val="0"/>
                <w:bCs w:val="0"/>
                <w:sz w:val="16"/>
                <w:szCs w:val="16"/>
              </w:rPr>
              <w:t>5</w:t>
            </w:r>
            <w:r w:rsidRPr="00D25689">
              <w:rPr>
                <w:rFonts w:asciiTheme="minorHAnsi" w:hAnsiTheme="minorHAnsi" w:cstheme="minorHAnsi"/>
                <w:b w:val="0"/>
                <w:bCs w:val="0"/>
                <w:sz w:val="16"/>
                <w:szCs w:val="16"/>
              </w:rPr>
              <w:t xml:space="preserve"> </w:t>
            </w:r>
          </w:p>
          <w:p w:rsidR="00D52DE7" w:rsidRPr="00D25689" w:rsidRDefault="00D52DE7" w:rsidP="00D52DE7">
            <w:pPr>
              <w:pStyle w:val="Subtitle"/>
              <w:jc w:val="center"/>
              <w:rPr>
                <w:rFonts w:asciiTheme="minorHAnsi" w:hAnsiTheme="minorHAnsi" w:cstheme="minorHAnsi"/>
                <w:b w:val="0"/>
                <w:bCs w:val="0"/>
                <w:sz w:val="16"/>
                <w:szCs w:val="16"/>
              </w:rPr>
            </w:pPr>
            <w:r w:rsidRPr="00D25689">
              <w:rPr>
                <w:rFonts w:asciiTheme="minorHAnsi" w:hAnsiTheme="minorHAnsi" w:cstheme="minorHAnsi"/>
                <w:b w:val="0"/>
                <w:bCs w:val="0"/>
                <w:sz w:val="16"/>
                <w:szCs w:val="16"/>
              </w:rPr>
              <w:t xml:space="preserve">GTD </w:t>
            </w:r>
            <w:proofErr w:type="spellStart"/>
            <w:r w:rsidRPr="00D25689">
              <w:rPr>
                <w:rFonts w:asciiTheme="minorHAnsi" w:hAnsiTheme="minorHAnsi" w:cstheme="minorHAnsi"/>
                <w:b w:val="0"/>
                <w:bCs w:val="0"/>
                <w:sz w:val="16"/>
                <w:szCs w:val="16"/>
              </w:rPr>
              <w:t>Ch</w:t>
            </w:r>
            <w:proofErr w:type="spellEnd"/>
            <w:r w:rsidRPr="00D25689">
              <w:rPr>
                <w:rFonts w:asciiTheme="minorHAnsi" w:hAnsiTheme="minorHAnsi" w:cstheme="minorHAnsi"/>
                <w:b w:val="0"/>
                <w:bCs w:val="0"/>
                <w:sz w:val="16"/>
                <w:szCs w:val="16"/>
              </w:rPr>
              <w:t xml:space="preserve"> 4</w:t>
            </w:r>
          </w:p>
        </w:tc>
        <w:tc>
          <w:tcPr>
            <w:tcW w:w="3018" w:type="dxa"/>
            <w:vAlign w:val="center"/>
          </w:tcPr>
          <w:p w:rsidR="00D52DE7" w:rsidRDefault="004A5044" w:rsidP="00703D63">
            <w:pPr>
              <w:pStyle w:val="Heading1"/>
              <w:numPr>
                <w:ilvl w:val="0"/>
                <w:numId w:val="19"/>
              </w:numPr>
              <w:ind w:left="310" w:hanging="270"/>
              <w:outlineLvl w:val="0"/>
              <w:rPr>
                <w:sz w:val="16"/>
                <w:szCs w:val="16"/>
              </w:rPr>
            </w:pPr>
            <w:r w:rsidRPr="006E79D2">
              <w:rPr>
                <w:b/>
                <w:sz w:val="16"/>
                <w:szCs w:val="16"/>
              </w:rPr>
              <w:t>Do as a group</w:t>
            </w:r>
            <w:r>
              <w:rPr>
                <w:sz w:val="16"/>
                <w:szCs w:val="16"/>
              </w:rPr>
              <w:t xml:space="preserve">: </w:t>
            </w:r>
            <w:r w:rsidR="00D52DE7" w:rsidRPr="00D25689">
              <w:rPr>
                <w:sz w:val="16"/>
                <w:szCs w:val="16"/>
              </w:rPr>
              <w:t>Husky Air Assignment # 4 (150)</w:t>
            </w:r>
            <w:r w:rsidR="0062286B">
              <w:rPr>
                <w:sz w:val="16"/>
                <w:szCs w:val="16"/>
              </w:rPr>
              <w:t xml:space="preserve"> </w:t>
            </w:r>
            <w:r w:rsidR="0062286B">
              <w:rPr>
                <w:sz w:val="16"/>
                <w:szCs w:val="16"/>
              </w:rPr>
              <w:t>YOU MUST ALSO INCLUDE A CONTEXT LEVEL DFD</w:t>
            </w:r>
          </w:p>
          <w:p w:rsidR="004A5044" w:rsidRPr="00D25689" w:rsidRDefault="004A5044" w:rsidP="00703D63">
            <w:pPr>
              <w:pStyle w:val="Heading1"/>
              <w:numPr>
                <w:ilvl w:val="0"/>
                <w:numId w:val="19"/>
              </w:numPr>
              <w:ind w:left="310" w:hanging="270"/>
              <w:outlineLvl w:val="0"/>
              <w:rPr>
                <w:sz w:val="16"/>
                <w:szCs w:val="16"/>
              </w:rPr>
            </w:pPr>
            <w:r w:rsidRPr="00C52D13">
              <w:rPr>
                <w:b/>
                <w:sz w:val="16"/>
                <w:szCs w:val="16"/>
              </w:rPr>
              <w:t>Do individually</w:t>
            </w:r>
            <w:r>
              <w:rPr>
                <w:sz w:val="16"/>
                <w:szCs w:val="16"/>
              </w:rPr>
              <w:t>:</w:t>
            </w:r>
            <w:r>
              <w:rPr>
                <w:sz w:val="16"/>
                <w:szCs w:val="16"/>
              </w:rPr>
              <w:t xml:space="preserve"> TBA</w:t>
            </w:r>
          </w:p>
        </w:tc>
      </w:tr>
      <w:tr w:rsidR="00D52DE7" w:rsidRPr="00D25689" w:rsidTr="00C52D13">
        <w:tc>
          <w:tcPr>
            <w:tcW w:w="377" w:type="dxa"/>
          </w:tcPr>
          <w:p w:rsidR="00D52DE7" w:rsidRPr="00D25689" w:rsidRDefault="00D52DE7" w:rsidP="00D25689">
            <w:pPr>
              <w:pStyle w:val="Heading1"/>
              <w:numPr>
                <w:ilvl w:val="0"/>
                <w:numId w:val="0"/>
              </w:numPr>
              <w:jc w:val="center"/>
              <w:outlineLvl w:val="0"/>
              <w:rPr>
                <w:sz w:val="16"/>
                <w:szCs w:val="16"/>
              </w:rPr>
            </w:pPr>
            <w:r w:rsidRPr="00D25689">
              <w:rPr>
                <w:sz w:val="16"/>
                <w:szCs w:val="16"/>
              </w:rPr>
              <w:t>6</w:t>
            </w:r>
          </w:p>
        </w:tc>
        <w:tc>
          <w:tcPr>
            <w:tcW w:w="1076" w:type="dxa"/>
          </w:tcPr>
          <w:p w:rsidR="00D52DE7" w:rsidRPr="00D25689" w:rsidRDefault="00D52DE7" w:rsidP="00BD110B">
            <w:pPr>
              <w:pStyle w:val="Heading1"/>
              <w:numPr>
                <w:ilvl w:val="0"/>
                <w:numId w:val="0"/>
              </w:numPr>
              <w:outlineLvl w:val="0"/>
              <w:rPr>
                <w:sz w:val="16"/>
                <w:szCs w:val="16"/>
              </w:rPr>
            </w:pPr>
            <w:r w:rsidRPr="00D25689">
              <w:rPr>
                <w:sz w:val="16"/>
                <w:szCs w:val="16"/>
              </w:rPr>
              <w:t>March 17</w:t>
            </w:r>
          </w:p>
        </w:tc>
        <w:tc>
          <w:tcPr>
            <w:tcW w:w="3712" w:type="dxa"/>
            <w:vAlign w:val="center"/>
          </w:tcPr>
          <w:p w:rsidR="00D52DE7" w:rsidRPr="00D25689" w:rsidRDefault="00D52DE7" w:rsidP="00B03F5B">
            <w:pPr>
              <w:pStyle w:val="Heading1"/>
              <w:numPr>
                <w:ilvl w:val="0"/>
                <w:numId w:val="19"/>
              </w:numPr>
              <w:ind w:left="310" w:hanging="270"/>
              <w:outlineLvl w:val="0"/>
              <w:rPr>
                <w:sz w:val="16"/>
                <w:szCs w:val="16"/>
              </w:rPr>
            </w:pPr>
            <w:r w:rsidRPr="00D25689">
              <w:rPr>
                <w:sz w:val="16"/>
                <w:szCs w:val="16"/>
              </w:rPr>
              <w:t>The Work Breakdown Structure and Project Estimation (153)</w:t>
            </w:r>
          </w:p>
        </w:tc>
        <w:tc>
          <w:tcPr>
            <w:tcW w:w="1004" w:type="dxa"/>
            <w:vAlign w:val="center"/>
          </w:tcPr>
          <w:p w:rsidR="00D52DE7" w:rsidRDefault="00703D63" w:rsidP="00D52DE7">
            <w:pPr>
              <w:pStyle w:val="Subtitle"/>
              <w:jc w:val="center"/>
              <w:rPr>
                <w:rFonts w:asciiTheme="minorHAnsi" w:hAnsiTheme="minorHAnsi" w:cstheme="minorHAnsi"/>
                <w:b w:val="0"/>
                <w:bCs w:val="0"/>
                <w:sz w:val="16"/>
                <w:szCs w:val="16"/>
              </w:rPr>
            </w:pPr>
            <w:r>
              <w:rPr>
                <w:rFonts w:asciiTheme="minorHAnsi" w:hAnsiTheme="minorHAnsi" w:cstheme="minorHAnsi"/>
                <w:b w:val="0"/>
                <w:bCs w:val="0"/>
                <w:sz w:val="16"/>
                <w:szCs w:val="16"/>
              </w:rPr>
              <w:t>6</w:t>
            </w:r>
          </w:p>
          <w:p w:rsidR="00D52DE7" w:rsidRPr="00D25689" w:rsidRDefault="00D52DE7" w:rsidP="00D52DE7">
            <w:pPr>
              <w:pStyle w:val="Subtitle"/>
              <w:jc w:val="center"/>
              <w:rPr>
                <w:rFonts w:asciiTheme="minorHAnsi" w:hAnsiTheme="minorHAnsi" w:cstheme="minorHAnsi"/>
                <w:b w:val="0"/>
                <w:bCs w:val="0"/>
                <w:sz w:val="16"/>
                <w:szCs w:val="16"/>
              </w:rPr>
            </w:pPr>
            <w:r w:rsidRPr="00D25689">
              <w:rPr>
                <w:rFonts w:asciiTheme="minorHAnsi" w:hAnsiTheme="minorHAnsi" w:cstheme="minorHAnsi"/>
                <w:b w:val="0"/>
                <w:bCs w:val="0"/>
                <w:sz w:val="16"/>
                <w:szCs w:val="16"/>
              </w:rPr>
              <w:t xml:space="preserve">GTD </w:t>
            </w:r>
            <w:proofErr w:type="spellStart"/>
            <w:r w:rsidRPr="00D25689">
              <w:rPr>
                <w:rFonts w:asciiTheme="minorHAnsi" w:hAnsiTheme="minorHAnsi" w:cstheme="minorHAnsi"/>
                <w:b w:val="0"/>
                <w:bCs w:val="0"/>
                <w:sz w:val="16"/>
                <w:szCs w:val="16"/>
              </w:rPr>
              <w:t>Ch</w:t>
            </w:r>
            <w:proofErr w:type="spellEnd"/>
            <w:r w:rsidRPr="00D25689">
              <w:rPr>
                <w:rFonts w:asciiTheme="minorHAnsi" w:hAnsiTheme="minorHAnsi" w:cstheme="minorHAnsi"/>
                <w:b w:val="0"/>
                <w:bCs w:val="0"/>
                <w:sz w:val="16"/>
                <w:szCs w:val="16"/>
              </w:rPr>
              <w:t xml:space="preserve"> 5</w:t>
            </w:r>
          </w:p>
        </w:tc>
        <w:tc>
          <w:tcPr>
            <w:tcW w:w="3018" w:type="dxa"/>
            <w:vAlign w:val="center"/>
          </w:tcPr>
          <w:p w:rsidR="00D52DE7" w:rsidRPr="00D25689" w:rsidRDefault="004A5044" w:rsidP="00D25689">
            <w:pPr>
              <w:pStyle w:val="Heading1"/>
              <w:numPr>
                <w:ilvl w:val="0"/>
                <w:numId w:val="19"/>
              </w:numPr>
              <w:ind w:left="310" w:hanging="270"/>
              <w:outlineLvl w:val="0"/>
              <w:rPr>
                <w:sz w:val="16"/>
                <w:szCs w:val="16"/>
              </w:rPr>
            </w:pPr>
            <w:r w:rsidRPr="006E79D2">
              <w:rPr>
                <w:b/>
                <w:sz w:val="16"/>
                <w:szCs w:val="16"/>
              </w:rPr>
              <w:t>Do as a group</w:t>
            </w:r>
            <w:r>
              <w:rPr>
                <w:sz w:val="16"/>
                <w:szCs w:val="16"/>
              </w:rPr>
              <w:t xml:space="preserve">: </w:t>
            </w:r>
            <w:r w:rsidR="00D52DE7" w:rsidRPr="00D25689">
              <w:rPr>
                <w:sz w:val="16"/>
                <w:szCs w:val="16"/>
              </w:rPr>
              <w:t>Husky Air Assignment # 5 (176)</w:t>
            </w:r>
          </w:p>
          <w:p w:rsidR="00D52DE7" w:rsidRPr="00D25689" w:rsidRDefault="004A5044" w:rsidP="00703D63">
            <w:pPr>
              <w:pStyle w:val="Heading1"/>
              <w:numPr>
                <w:ilvl w:val="0"/>
                <w:numId w:val="19"/>
              </w:numPr>
              <w:ind w:left="310" w:hanging="270"/>
              <w:outlineLvl w:val="0"/>
              <w:rPr>
                <w:sz w:val="16"/>
                <w:szCs w:val="16"/>
              </w:rPr>
            </w:pPr>
            <w:r w:rsidRPr="00C52D13">
              <w:rPr>
                <w:b/>
                <w:sz w:val="16"/>
                <w:szCs w:val="16"/>
              </w:rPr>
              <w:t>Do individually</w:t>
            </w:r>
            <w:r>
              <w:rPr>
                <w:sz w:val="16"/>
                <w:szCs w:val="16"/>
              </w:rPr>
              <w:t xml:space="preserve">: </w:t>
            </w:r>
            <w:r w:rsidR="00703D63">
              <w:rPr>
                <w:sz w:val="16"/>
                <w:szCs w:val="16"/>
              </w:rPr>
              <w:t>Extreme Programming at Sabre (177)</w:t>
            </w:r>
          </w:p>
        </w:tc>
      </w:tr>
      <w:tr w:rsidR="00D52DE7" w:rsidRPr="00D25689" w:rsidTr="00C52D13">
        <w:tc>
          <w:tcPr>
            <w:tcW w:w="377" w:type="dxa"/>
          </w:tcPr>
          <w:p w:rsidR="00D52DE7" w:rsidRPr="00D25689" w:rsidRDefault="00D52DE7" w:rsidP="00D25689">
            <w:pPr>
              <w:pStyle w:val="Heading1"/>
              <w:numPr>
                <w:ilvl w:val="0"/>
                <w:numId w:val="0"/>
              </w:numPr>
              <w:jc w:val="center"/>
              <w:outlineLvl w:val="0"/>
              <w:rPr>
                <w:sz w:val="16"/>
                <w:szCs w:val="16"/>
              </w:rPr>
            </w:pPr>
            <w:r w:rsidRPr="00D25689">
              <w:rPr>
                <w:sz w:val="16"/>
                <w:szCs w:val="16"/>
              </w:rPr>
              <w:t>7</w:t>
            </w:r>
          </w:p>
        </w:tc>
        <w:tc>
          <w:tcPr>
            <w:tcW w:w="1076" w:type="dxa"/>
          </w:tcPr>
          <w:p w:rsidR="00D52DE7" w:rsidRPr="00D25689" w:rsidRDefault="00D52DE7" w:rsidP="00BD110B">
            <w:pPr>
              <w:pStyle w:val="Heading1"/>
              <w:numPr>
                <w:ilvl w:val="0"/>
                <w:numId w:val="0"/>
              </w:numPr>
              <w:outlineLvl w:val="0"/>
              <w:rPr>
                <w:sz w:val="16"/>
                <w:szCs w:val="16"/>
              </w:rPr>
            </w:pPr>
            <w:r w:rsidRPr="00D25689">
              <w:rPr>
                <w:sz w:val="16"/>
                <w:szCs w:val="16"/>
              </w:rPr>
              <w:t>March 24</w:t>
            </w:r>
          </w:p>
        </w:tc>
        <w:tc>
          <w:tcPr>
            <w:tcW w:w="3712" w:type="dxa"/>
            <w:vAlign w:val="center"/>
          </w:tcPr>
          <w:p w:rsidR="00D52DE7" w:rsidRPr="00D25689" w:rsidRDefault="00D52DE7" w:rsidP="00BD110B">
            <w:pPr>
              <w:pStyle w:val="Heading1"/>
              <w:numPr>
                <w:ilvl w:val="0"/>
                <w:numId w:val="19"/>
              </w:numPr>
              <w:ind w:left="310" w:hanging="270"/>
              <w:outlineLvl w:val="0"/>
              <w:rPr>
                <w:sz w:val="16"/>
                <w:szCs w:val="16"/>
              </w:rPr>
            </w:pPr>
            <w:r w:rsidRPr="00D25689">
              <w:rPr>
                <w:sz w:val="16"/>
                <w:szCs w:val="16"/>
              </w:rPr>
              <w:t>Midterm Exam</w:t>
            </w:r>
          </w:p>
        </w:tc>
        <w:tc>
          <w:tcPr>
            <w:tcW w:w="1004" w:type="dxa"/>
            <w:vAlign w:val="center"/>
          </w:tcPr>
          <w:p w:rsidR="00D52DE7" w:rsidRPr="00D25689" w:rsidRDefault="00D52DE7" w:rsidP="00AE1F91">
            <w:pPr>
              <w:pStyle w:val="Subtitle"/>
              <w:jc w:val="center"/>
              <w:rPr>
                <w:rFonts w:asciiTheme="minorHAnsi" w:hAnsiTheme="minorHAnsi" w:cstheme="minorHAnsi"/>
                <w:b w:val="0"/>
                <w:bCs w:val="0"/>
                <w:sz w:val="16"/>
                <w:szCs w:val="16"/>
              </w:rPr>
            </w:pPr>
          </w:p>
        </w:tc>
        <w:tc>
          <w:tcPr>
            <w:tcW w:w="3018" w:type="dxa"/>
            <w:vAlign w:val="center"/>
          </w:tcPr>
          <w:p w:rsidR="00D52DE7" w:rsidRPr="00D25689" w:rsidRDefault="00D52DE7" w:rsidP="00703D63">
            <w:pPr>
              <w:pStyle w:val="Heading1"/>
              <w:numPr>
                <w:ilvl w:val="0"/>
                <w:numId w:val="0"/>
              </w:numPr>
              <w:outlineLvl w:val="0"/>
              <w:rPr>
                <w:sz w:val="16"/>
                <w:szCs w:val="16"/>
              </w:rPr>
            </w:pPr>
          </w:p>
        </w:tc>
      </w:tr>
      <w:tr w:rsidR="00D52DE7" w:rsidRPr="00D25689" w:rsidTr="00C52D13">
        <w:tc>
          <w:tcPr>
            <w:tcW w:w="377" w:type="dxa"/>
            <w:shd w:val="clear" w:color="auto" w:fill="D9D9D9" w:themeFill="background1" w:themeFillShade="D9"/>
          </w:tcPr>
          <w:p w:rsidR="00D52DE7" w:rsidRPr="00D25689" w:rsidRDefault="00D52DE7" w:rsidP="00D25689">
            <w:pPr>
              <w:pStyle w:val="Heading1"/>
              <w:numPr>
                <w:ilvl w:val="0"/>
                <w:numId w:val="0"/>
              </w:numPr>
              <w:jc w:val="center"/>
              <w:outlineLvl w:val="0"/>
              <w:rPr>
                <w:sz w:val="16"/>
                <w:szCs w:val="16"/>
              </w:rPr>
            </w:pPr>
          </w:p>
        </w:tc>
        <w:tc>
          <w:tcPr>
            <w:tcW w:w="1076" w:type="dxa"/>
            <w:shd w:val="clear" w:color="auto" w:fill="D9D9D9" w:themeFill="background1" w:themeFillShade="D9"/>
          </w:tcPr>
          <w:p w:rsidR="00D52DE7" w:rsidRPr="00D25689" w:rsidRDefault="00D52DE7" w:rsidP="00BD110B">
            <w:pPr>
              <w:pStyle w:val="Heading1"/>
              <w:numPr>
                <w:ilvl w:val="0"/>
                <w:numId w:val="0"/>
              </w:numPr>
              <w:outlineLvl w:val="0"/>
              <w:rPr>
                <w:sz w:val="16"/>
                <w:szCs w:val="16"/>
              </w:rPr>
            </w:pPr>
            <w:r w:rsidRPr="00D25689">
              <w:rPr>
                <w:sz w:val="16"/>
                <w:szCs w:val="16"/>
              </w:rPr>
              <w:t>March 31</w:t>
            </w:r>
          </w:p>
        </w:tc>
        <w:tc>
          <w:tcPr>
            <w:tcW w:w="3712" w:type="dxa"/>
            <w:shd w:val="clear" w:color="auto" w:fill="D9D9D9" w:themeFill="background1" w:themeFillShade="D9"/>
          </w:tcPr>
          <w:p w:rsidR="00D52DE7" w:rsidRPr="00D25689" w:rsidRDefault="00D52DE7" w:rsidP="00BD110B">
            <w:pPr>
              <w:pStyle w:val="Heading1"/>
              <w:numPr>
                <w:ilvl w:val="0"/>
                <w:numId w:val="19"/>
              </w:numPr>
              <w:ind w:left="310" w:hanging="270"/>
              <w:outlineLvl w:val="0"/>
              <w:rPr>
                <w:sz w:val="16"/>
                <w:szCs w:val="16"/>
              </w:rPr>
            </w:pPr>
            <w:r w:rsidRPr="00D25689">
              <w:rPr>
                <w:sz w:val="16"/>
                <w:szCs w:val="16"/>
              </w:rPr>
              <w:t>Spring Break (No Class)</w:t>
            </w:r>
          </w:p>
        </w:tc>
        <w:tc>
          <w:tcPr>
            <w:tcW w:w="1004" w:type="dxa"/>
            <w:shd w:val="clear" w:color="auto" w:fill="D9D9D9" w:themeFill="background1" w:themeFillShade="D9"/>
            <w:vAlign w:val="center"/>
          </w:tcPr>
          <w:p w:rsidR="00D52DE7" w:rsidRPr="00D25689" w:rsidRDefault="00D52DE7" w:rsidP="00BD110B">
            <w:pPr>
              <w:pStyle w:val="Subtitle"/>
              <w:jc w:val="center"/>
              <w:rPr>
                <w:rFonts w:asciiTheme="minorHAnsi" w:hAnsiTheme="minorHAnsi" w:cstheme="minorHAnsi"/>
                <w:b w:val="0"/>
                <w:bCs w:val="0"/>
                <w:sz w:val="16"/>
                <w:szCs w:val="16"/>
              </w:rPr>
            </w:pPr>
          </w:p>
        </w:tc>
        <w:tc>
          <w:tcPr>
            <w:tcW w:w="3018" w:type="dxa"/>
            <w:shd w:val="clear" w:color="auto" w:fill="D9D9D9" w:themeFill="background1" w:themeFillShade="D9"/>
            <w:vAlign w:val="center"/>
          </w:tcPr>
          <w:p w:rsidR="00D52DE7" w:rsidRPr="00D25689" w:rsidRDefault="00D52DE7" w:rsidP="009B47EC">
            <w:pPr>
              <w:pStyle w:val="Heading1"/>
              <w:numPr>
                <w:ilvl w:val="0"/>
                <w:numId w:val="0"/>
              </w:numPr>
              <w:outlineLvl w:val="0"/>
              <w:rPr>
                <w:sz w:val="16"/>
                <w:szCs w:val="16"/>
              </w:rPr>
            </w:pPr>
          </w:p>
        </w:tc>
      </w:tr>
    </w:tbl>
    <w:p w:rsidR="00C15537" w:rsidRDefault="00C15537" w:rsidP="005F5AC8">
      <w:pPr>
        <w:pStyle w:val="Heading1"/>
        <w:numPr>
          <w:ilvl w:val="0"/>
          <w:numId w:val="0"/>
        </w:numPr>
      </w:pPr>
    </w:p>
    <w:p w:rsidR="005A50AE" w:rsidRPr="004231B1" w:rsidRDefault="00703D63" w:rsidP="005F5AC8">
      <w:pPr>
        <w:pStyle w:val="Heading1"/>
        <w:numPr>
          <w:ilvl w:val="0"/>
          <w:numId w:val="0"/>
        </w:numPr>
      </w:pPr>
      <w:r>
        <w:t>`</w:t>
      </w:r>
    </w:p>
    <w:sectPr w:rsidR="005A50AE" w:rsidRPr="004231B1" w:rsidSect="006E7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3DF8"/>
    <w:multiLevelType w:val="hybridMultilevel"/>
    <w:tmpl w:val="41E0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D1A6A"/>
    <w:multiLevelType w:val="multilevel"/>
    <w:tmpl w:val="013CC098"/>
    <w:lvl w:ilvl="0">
      <w:start w:val="1"/>
      <w:numFmt w:val="bullet"/>
      <w:lvlText w:val=""/>
      <w:lvlJc w:val="left"/>
      <w:pPr>
        <w:tabs>
          <w:tab w:val="num" w:pos="720"/>
        </w:tabs>
        <w:ind w:left="720" w:hanging="360"/>
      </w:pPr>
      <w:rPr>
        <w:rFonts w:ascii="Symbol" w:hAnsi="Symbol" w:hint="default"/>
        <w:sz w:val="20"/>
      </w:rPr>
    </w:lvl>
    <w:lvl w:ilvl="1">
      <w:start w:val="1"/>
      <w:numFmt w:val="bullet"/>
      <w:pStyle w:val="Heading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111DB"/>
    <w:multiLevelType w:val="singleLevel"/>
    <w:tmpl w:val="613E20BA"/>
    <w:lvl w:ilvl="0">
      <w:start w:val="1"/>
      <w:numFmt w:val="bullet"/>
      <w:lvlText w:val="·"/>
      <w:lvlJc w:val="left"/>
      <w:pPr>
        <w:ind w:left="720" w:hanging="360"/>
      </w:pPr>
      <w:rPr>
        <w:rFonts w:ascii="Symbol" w:hAnsi="Symbol"/>
      </w:rPr>
    </w:lvl>
  </w:abstractNum>
  <w:abstractNum w:abstractNumId="3">
    <w:nsid w:val="0D27555F"/>
    <w:multiLevelType w:val="hybridMultilevel"/>
    <w:tmpl w:val="D99CB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43E4A57"/>
    <w:multiLevelType w:val="hybridMultilevel"/>
    <w:tmpl w:val="4F76F352"/>
    <w:lvl w:ilvl="0" w:tplc="4AE47AD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BE60B34"/>
    <w:multiLevelType w:val="hybridMultilevel"/>
    <w:tmpl w:val="186C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C0052"/>
    <w:multiLevelType w:val="hybridMultilevel"/>
    <w:tmpl w:val="E87C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34352"/>
    <w:multiLevelType w:val="hybridMultilevel"/>
    <w:tmpl w:val="A8BCA69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8">
    <w:nsid w:val="31DD1753"/>
    <w:multiLevelType w:val="multilevel"/>
    <w:tmpl w:val="0C1CD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3C12A5E"/>
    <w:multiLevelType w:val="hybridMultilevel"/>
    <w:tmpl w:val="2B467C0A"/>
    <w:lvl w:ilvl="0" w:tplc="1EF88D56">
      <w:start w:val="1"/>
      <w:numFmt w:val="bullet"/>
      <w:pStyle w:val="Heading1"/>
      <w:lvlText w:val=""/>
      <w:lvlJc w:val="left"/>
      <w:pPr>
        <w:ind w:left="720" w:hanging="360"/>
      </w:pPr>
      <w:rPr>
        <w:rFonts w:ascii="Symbol" w:hAnsi="Symbol" w:hint="default"/>
      </w:rPr>
    </w:lvl>
    <w:lvl w:ilvl="1" w:tplc="26EEBDA4">
      <w:start w:val="1"/>
      <w:numFmt w:val="bullet"/>
      <w:lvlText w:val="o"/>
      <w:lvlJc w:val="left"/>
      <w:pPr>
        <w:ind w:left="1440" w:hanging="360"/>
      </w:pPr>
      <w:rPr>
        <w:rFonts w:ascii="Courier New" w:hAnsi="Courier New" w:cs="Courier New" w:hint="default"/>
      </w:rPr>
    </w:lvl>
    <w:lvl w:ilvl="2" w:tplc="8A963760">
      <w:start w:val="1"/>
      <w:numFmt w:val="bullet"/>
      <w:lvlText w:val=""/>
      <w:lvlJc w:val="left"/>
      <w:pPr>
        <w:ind w:left="2160" w:hanging="360"/>
      </w:pPr>
      <w:rPr>
        <w:rFonts w:ascii="Wingdings" w:hAnsi="Wingdings" w:hint="default"/>
      </w:rPr>
    </w:lvl>
    <w:lvl w:ilvl="3" w:tplc="6A9EBDB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576D8"/>
    <w:multiLevelType w:val="hybridMultilevel"/>
    <w:tmpl w:val="2358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BA51C0"/>
    <w:multiLevelType w:val="hybridMultilevel"/>
    <w:tmpl w:val="F5EE4796"/>
    <w:lvl w:ilvl="0" w:tplc="4438956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83D05E8"/>
    <w:multiLevelType w:val="hybridMultilevel"/>
    <w:tmpl w:val="7232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082AA2"/>
    <w:multiLevelType w:val="hybridMultilevel"/>
    <w:tmpl w:val="8A7C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67199E"/>
    <w:multiLevelType w:val="hybridMultilevel"/>
    <w:tmpl w:val="013A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166B4"/>
    <w:multiLevelType w:val="hybridMultilevel"/>
    <w:tmpl w:val="95A8E1EA"/>
    <w:lvl w:ilvl="0" w:tplc="4438956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C975D83"/>
    <w:multiLevelType w:val="hybridMultilevel"/>
    <w:tmpl w:val="5D56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467F9F"/>
    <w:multiLevelType w:val="hybridMultilevel"/>
    <w:tmpl w:val="96FCA614"/>
    <w:lvl w:ilvl="0" w:tplc="4AE47AD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1E37BF2"/>
    <w:multiLevelType w:val="multilevel"/>
    <w:tmpl w:val="986E3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17190B"/>
    <w:multiLevelType w:val="hybridMultilevel"/>
    <w:tmpl w:val="D9FC49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B20D97"/>
    <w:multiLevelType w:val="hybridMultilevel"/>
    <w:tmpl w:val="3A18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CA6EB2"/>
    <w:multiLevelType w:val="hybridMultilevel"/>
    <w:tmpl w:val="A09AABBC"/>
    <w:lvl w:ilvl="0" w:tplc="4AE47AD0">
      <w:start w:val="1"/>
      <w:numFmt w:val="bullet"/>
      <w:lvlText w:val=""/>
      <w:lvlJc w:val="left"/>
      <w:pPr>
        <w:tabs>
          <w:tab w:val="num" w:pos="360"/>
        </w:tabs>
        <w:ind w:left="360" w:hanging="360"/>
      </w:pPr>
      <w:rPr>
        <w:rFonts w:ascii="Symbol" w:hAnsi="Symbol" w:hint="default"/>
        <w:sz w:val="20"/>
      </w:rPr>
    </w:lvl>
    <w:lvl w:ilvl="1" w:tplc="C4C2BE20">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2"/>
  </w:num>
  <w:num w:numId="4">
    <w:abstractNumId w:val="1"/>
  </w:num>
  <w:num w:numId="5">
    <w:abstractNumId w:val="1"/>
  </w:num>
  <w:num w:numId="6">
    <w:abstractNumId w:val="7"/>
  </w:num>
  <w:num w:numId="7">
    <w:abstractNumId w:val="19"/>
  </w:num>
  <w:num w:numId="8">
    <w:abstractNumId w:val="13"/>
  </w:num>
  <w:num w:numId="9">
    <w:abstractNumId w:val="20"/>
  </w:num>
  <w:num w:numId="10">
    <w:abstractNumId w:val="9"/>
  </w:num>
  <w:num w:numId="11">
    <w:abstractNumId w:val="1"/>
  </w:num>
  <w:num w:numId="12">
    <w:abstractNumId w:val="1"/>
  </w:num>
  <w:num w:numId="13">
    <w:abstractNumId w:val="8"/>
  </w:num>
  <w:num w:numId="14">
    <w:abstractNumId w:val="14"/>
  </w:num>
  <w:num w:numId="15">
    <w:abstractNumId w:val="0"/>
  </w:num>
  <w:num w:numId="16">
    <w:abstractNumId w:val="18"/>
  </w:num>
  <w:num w:numId="17">
    <w:abstractNumId w:val="10"/>
  </w:num>
  <w:num w:numId="18">
    <w:abstractNumId w:val="6"/>
  </w:num>
  <w:num w:numId="19">
    <w:abstractNumId w:val="5"/>
  </w:num>
  <w:num w:numId="20">
    <w:abstractNumId w:val="17"/>
  </w:num>
  <w:num w:numId="21">
    <w:abstractNumId w:val="3"/>
  </w:num>
  <w:num w:numId="22">
    <w:abstractNumId w:val="21"/>
  </w:num>
  <w:num w:numId="23">
    <w:abstractNumId w:val="15"/>
  </w:num>
  <w:num w:numId="24">
    <w:abstractNumId w:val="4"/>
  </w:num>
  <w:num w:numId="25">
    <w:abstractNumId w:val="11"/>
  </w:num>
  <w:num w:numId="26">
    <w:abstractNumId w:val="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04"/>
    <w:rsid w:val="000417F2"/>
    <w:rsid w:val="00095466"/>
    <w:rsid w:val="00102B34"/>
    <w:rsid w:val="001376C2"/>
    <w:rsid w:val="00145523"/>
    <w:rsid w:val="00161C25"/>
    <w:rsid w:val="00194FEA"/>
    <w:rsid w:val="001C5A4F"/>
    <w:rsid w:val="002B080C"/>
    <w:rsid w:val="002B08D1"/>
    <w:rsid w:val="002E4204"/>
    <w:rsid w:val="00316F94"/>
    <w:rsid w:val="003A1550"/>
    <w:rsid w:val="003F2FF6"/>
    <w:rsid w:val="004231B1"/>
    <w:rsid w:val="00437297"/>
    <w:rsid w:val="004A5044"/>
    <w:rsid w:val="004D2646"/>
    <w:rsid w:val="004D5B54"/>
    <w:rsid w:val="004F4F28"/>
    <w:rsid w:val="004F5996"/>
    <w:rsid w:val="005623AC"/>
    <w:rsid w:val="005A50AE"/>
    <w:rsid w:val="005B2290"/>
    <w:rsid w:val="005D7EC6"/>
    <w:rsid w:val="005E4C17"/>
    <w:rsid w:val="005F5AC8"/>
    <w:rsid w:val="0062286B"/>
    <w:rsid w:val="006279EA"/>
    <w:rsid w:val="006668AB"/>
    <w:rsid w:val="00672100"/>
    <w:rsid w:val="006A1978"/>
    <w:rsid w:val="006C1602"/>
    <w:rsid w:val="006E79D2"/>
    <w:rsid w:val="00703D63"/>
    <w:rsid w:val="00706A77"/>
    <w:rsid w:val="0074262A"/>
    <w:rsid w:val="00821CE5"/>
    <w:rsid w:val="008508F1"/>
    <w:rsid w:val="008532B9"/>
    <w:rsid w:val="008D3E46"/>
    <w:rsid w:val="00900A81"/>
    <w:rsid w:val="009A27DB"/>
    <w:rsid w:val="009B36BA"/>
    <w:rsid w:val="009B47EC"/>
    <w:rsid w:val="009C6633"/>
    <w:rsid w:val="009D096B"/>
    <w:rsid w:val="009D7C64"/>
    <w:rsid w:val="00A52CFA"/>
    <w:rsid w:val="00AC1369"/>
    <w:rsid w:val="00AC580F"/>
    <w:rsid w:val="00AF6906"/>
    <w:rsid w:val="00B03F5B"/>
    <w:rsid w:val="00B47063"/>
    <w:rsid w:val="00B53061"/>
    <w:rsid w:val="00BD110B"/>
    <w:rsid w:val="00BD14CA"/>
    <w:rsid w:val="00C05F52"/>
    <w:rsid w:val="00C15537"/>
    <w:rsid w:val="00C30177"/>
    <w:rsid w:val="00C52D13"/>
    <w:rsid w:val="00C63E5D"/>
    <w:rsid w:val="00D15362"/>
    <w:rsid w:val="00D25689"/>
    <w:rsid w:val="00D52DE7"/>
    <w:rsid w:val="00D83595"/>
    <w:rsid w:val="00DA1141"/>
    <w:rsid w:val="00DA1FBB"/>
    <w:rsid w:val="00DC68B5"/>
    <w:rsid w:val="00E508ED"/>
    <w:rsid w:val="00EA6879"/>
    <w:rsid w:val="00EC367A"/>
    <w:rsid w:val="00F355DE"/>
    <w:rsid w:val="00F4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5F5AC8"/>
    <w:pPr>
      <w:numPr>
        <w:numId w:val="10"/>
      </w:numPr>
      <w:spacing w:after="0"/>
      <w:outlineLvl w:val="0"/>
    </w:pPr>
    <w:rPr>
      <w:sz w:val="20"/>
    </w:rPr>
  </w:style>
  <w:style w:type="paragraph" w:styleId="Heading2">
    <w:name w:val="heading 2"/>
    <w:basedOn w:val="ListParagraph"/>
    <w:link w:val="Heading2Char"/>
    <w:uiPriority w:val="9"/>
    <w:unhideWhenUsed/>
    <w:qFormat/>
    <w:rsid w:val="005F5AC8"/>
    <w:pPr>
      <w:numPr>
        <w:ilvl w:val="1"/>
        <w:numId w:val="2"/>
      </w:numPr>
      <w:tabs>
        <w:tab w:val="clear" w:pos="1440"/>
        <w:tab w:val="num" w:pos="1080"/>
      </w:tabs>
      <w:spacing w:after="0"/>
      <w:ind w:left="1080"/>
      <w:outlineLvl w:val="1"/>
    </w:pPr>
    <w:rPr>
      <w:sz w:val="20"/>
    </w:rPr>
  </w:style>
  <w:style w:type="paragraph" w:styleId="Heading3">
    <w:name w:val="heading 3"/>
    <w:basedOn w:val="Normal"/>
    <w:next w:val="Normal"/>
    <w:link w:val="Heading3Char"/>
    <w:uiPriority w:val="9"/>
    <w:unhideWhenUsed/>
    <w:qFormat/>
    <w:rsid w:val="004D26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ListParagraph"/>
    <w:next w:val="Normal"/>
    <w:link w:val="Heading4Char"/>
    <w:uiPriority w:val="9"/>
    <w:unhideWhenUsed/>
    <w:qFormat/>
    <w:rsid w:val="004231B1"/>
    <w:pPr>
      <w:ind w:left="1800" w:hanging="3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2100"/>
    <w:pPr>
      <w:ind w:left="720"/>
      <w:contextualSpacing/>
    </w:pPr>
  </w:style>
  <w:style w:type="character" w:customStyle="1" w:styleId="Heading1Char">
    <w:name w:val="Heading 1 Char"/>
    <w:basedOn w:val="DefaultParagraphFont"/>
    <w:link w:val="Heading1"/>
    <w:uiPriority w:val="9"/>
    <w:rsid w:val="005F5AC8"/>
    <w:rPr>
      <w:sz w:val="20"/>
    </w:rPr>
  </w:style>
  <w:style w:type="character" w:customStyle="1" w:styleId="Heading2Char">
    <w:name w:val="Heading 2 Char"/>
    <w:basedOn w:val="DefaultParagraphFont"/>
    <w:link w:val="Heading2"/>
    <w:uiPriority w:val="9"/>
    <w:rsid w:val="005F5AC8"/>
    <w:rPr>
      <w:sz w:val="20"/>
    </w:rPr>
  </w:style>
  <w:style w:type="character" w:customStyle="1" w:styleId="Heading3Char">
    <w:name w:val="Heading 3 Char"/>
    <w:basedOn w:val="DefaultParagraphFont"/>
    <w:link w:val="Heading3"/>
    <w:uiPriority w:val="9"/>
    <w:semiHidden/>
    <w:rsid w:val="004D2646"/>
    <w:rPr>
      <w:rFonts w:asciiTheme="majorHAnsi" w:eastAsiaTheme="majorEastAsia" w:hAnsiTheme="majorHAnsi" w:cstheme="majorBidi"/>
      <w:b/>
      <w:bCs/>
      <w:color w:val="4F81BD" w:themeColor="accent1"/>
    </w:rPr>
  </w:style>
  <w:style w:type="paragraph" w:styleId="NormalWeb">
    <w:name w:val="Normal (Web)"/>
    <w:basedOn w:val="Normal"/>
    <w:rsid w:val="004D26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4D2646"/>
    <w:rPr>
      <w:color w:val="0000FF"/>
      <w:u w:val="single"/>
    </w:rPr>
  </w:style>
  <w:style w:type="paragraph" w:styleId="BalloonText">
    <w:name w:val="Balloon Text"/>
    <w:basedOn w:val="Normal"/>
    <w:link w:val="BalloonTextChar"/>
    <w:uiPriority w:val="99"/>
    <w:semiHidden/>
    <w:unhideWhenUsed/>
    <w:rsid w:val="00423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B1"/>
    <w:rPr>
      <w:rFonts w:ascii="Tahoma" w:hAnsi="Tahoma" w:cs="Tahoma"/>
      <w:sz w:val="16"/>
      <w:szCs w:val="16"/>
    </w:rPr>
  </w:style>
  <w:style w:type="character" w:customStyle="1" w:styleId="Heading4Char">
    <w:name w:val="Heading 4 Char"/>
    <w:basedOn w:val="DefaultParagraphFont"/>
    <w:link w:val="Heading4"/>
    <w:uiPriority w:val="9"/>
    <w:rsid w:val="004231B1"/>
  </w:style>
  <w:style w:type="paragraph" w:styleId="Title">
    <w:name w:val="Title"/>
    <w:basedOn w:val="Normal"/>
    <w:next w:val="Normal"/>
    <w:link w:val="TitleChar"/>
    <w:uiPriority w:val="10"/>
    <w:qFormat/>
    <w:rsid w:val="00AF6906"/>
    <w:pPr>
      <w:pBdr>
        <w:bottom w:val="thickThinSmallGap" w:sz="24" w:space="1" w:color="auto"/>
      </w:pBdr>
    </w:pPr>
  </w:style>
  <w:style w:type="character" w:customStyle="1" w:styleId="TitleChar">
    <w:name w:val="Title Char"/>
    <w:basedOn w:val="DefaultParagraphFont"/>
    <w:link w:val="Title"/>
    <w:uiPriority w:val="10"/>
    <w:rsid w:val="00AF6906"/>
  </w:style>
  <w:style w:type="paragraph" w:styleId="Subtitle">
    <w:name w:val="Subtitle"/>
    <w:basedOn w:val="Normal"/>
    <w:link w:val="SubtitleChar"/>
    <w:qFormat/>
    <w:rsid w:val="005A50AE"/>
    <w:pPr>
      <w:spacing w:after="0" w:line="240" w:lineRule="auto"/>
      <w:jc w:val="both"/>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5A50AE"/>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5F5AC8"/>
    <w:pPr>
      <w:numPr>
        <w:numId w:val="10"/>
      </w:numPr>
      <w:spacing w:after="0"/>
      <w:outlineLvl w:val="0"/>
    </w:pPr>
    <w:rPr>
      <w:sz w:val="20"/>
    </w:rPr>
  </w:style>
  <w:style w:type="paragraph" w:styleId="Heading2">
    <w:name w:val="heading 2"/>
    <w:basedOn w:val="ListParagraph"/>
    <w:link w:val="Heading2Char"/>
    <w:uiPriority w:val="9"/>
    <w:unhideWhenUsed/>
    <w:qFormat/>
    <w:rsid w:val="005F5AC8"/>
    <w:pPr>
      <w:numPr>
        <w:ilvl w:val="1"/>
        <w:numId w:val="2"/>
      </w:numPr>
      <w:tabs>
        <w:tab w:val="clear" w:pos="1440"/>
        <w:tab w:val="num" w:pos="1080"/>
      </w:tabs>
      <w:spacing w:after="0"/>
      <w:ind w:left="1080"/>
      <w:outlineLvl w:val="1"/>
    </w:pPr>
    <w:rPr>
      <w:sz w:val="20"/>
    </w:rPr>
  </w:style>
  <w:style w:type="paragraph" w:styleId="Heading3">
    <w:name w:val="heading 3"/>
    <w:basedOn w:val="Normal"/>
    <w:next w:val="Normal"/>
    <w:link w:val="Heading3Char"/>
    <w:uiPriority w:val="9"/>
    <w:unhideWhenUsed/>
    <w:qFormat/>
    <w:rsid w:val="004D26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ListParagraph"/>
    <w:next w:val="Normal"/>
    <w:link w:val="Heading4Char"/>
    <w:uiPriority w:val="9"/>
    <w:unhideWhenUsed/>
    <w:qFormat/>
    <w:rsid w:val="004231B1"/>
    <w:pPr>
      <w:ind w:left="1800" w:hanging="3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2100"/>
    <w:pPr>
      <w:ind w:left="720"/>
      <w:contextualSpacing/>
    </w:pPr>
  </w:style>
  <w:style w:type="character" w:customStyle="1" w:styleId="Heading1Char">
    <w:name w:val="Heading 1 Char"/>
    <w:basedOn w:val="DefaultParagraphFont"/>
    <w:link w:val="Heading1"/>
    <w:uiPriority w:val="9"/>
    <w:rsid w:val="005F5AC8"/>
    <w:rPr>
      <w:sz w:val="20"/>
    </w:rPr>
  </w:style>
  <w:style w:type="character" w:customStyle="1" w:styleId="Heading2Char">
    <w:name w:val="Heading 2 Char"/>
    <w:basedOn w:val="DefaultParagraphFont"/>
    <w:link w:val="Heading2"/>
    <w:uiPriority w:val="9"/>
    <w:rsid w:val="005F5AC8"/>
    <w:rPr>
      <w:sz w:val="20"/>
    </w:rPr>
  </w:style>
  <w:style w:type="character" w:customStyle="1" w:styleId="Heading3Char">
    <w:name w:val="Heading 3 Char"/>
    <w:basedOn w:val="DefaultParagraphFont"/>
    <w:link w:val="Heading3"/>
    <w:uiPriority w:val="9"/>
    <w:semiHidden/>
    <w:rsid w:val="004D2646"/>
    <w:rPr>
      <w:rFonts w:asciiTheme="majorHAnsi" w:eastAsiaTheme="majorEastAsia" w:hAnsiTheme="majorHAnsi" w:cstheme="majorBidi"/>
      <w:b/>
      <w:bCs/>
      <w:color w:val="4F81BD" w:themeColor="accent1"/>
    </w:rPr>
  </w:style>
  <w:style w:type="paragraph" w:styleId="NormalWeb">
    <w:name w:val="Normal (Web)"/>
    <w:basedOn w:val="Normal"/>
    <w:rsid w:val="004D26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4D2646"/>
    <w:rPr>
      <w:color w:val="0000FF"/>
      <w:u w:val="single"/>
    </w:rPr>
  </w:style>
  <w:style w:type="paragraph" w:styleId="BalloonText">
    <w:name w:val="Balloon Text"/>
    <w:basedOn w:val="Normal"/>
    <w:link w:val="BalloonTextChar"/>
    <w:uiPriority w:val="99"/>
    <w:semiHidden/>
    <w:unhideWhenUsed/>
    <w:rsid w:val="00423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B1"/>
    <w:rPr>
      <w:rFonts w:ascii="Tahoma" w:hAnsi="Tahoma" w:cs="Tahoma"/>
      <w:sz w:val="16"/>
      <w:szCs w:val="16"/>
    </w:rPr>
  </w:style>
  <w:style w:type="character" w:customStyle="1" w:styleId="Heading4Char">
    <w:name w:val="Heading 4 Char"/>
    <w:basedOn w:val="DefaultParagraphFont"/>
    <w:link w:val="Heading4"/>
    <w:uiPriority w:val="9"/>
    <w:rsid w:val="004231B1"/>
  </w:style>
  <w:style w:type="paragraph" w:styleId="Title">
    <w:name w:val="Title"/>
    <w:basedOn w:val="Normal"/>
    <w:next w:val="Normal"/>
    <w:link w:val="TitleChar"/>
    <w:uiPriority w:val="10"/>
    <w:qFormat/>
    <w:rsid w:val="00AF6906"/>
    <w:pPr>
      <w:pBdr>
        <w:bottom w:val="thickThinSmallGap" w:sz="24" w:space="1" w:color="auto"/>
      </w:pBdr>
    </w:pPr>
  </w:style>
  <w:style w:type="character" w:customStyle="1" w:styleId="TitleChar">
    <w:name w:val="Title Char"/>
    <w:basedOn w:val="DefaultParagraphFont"/>
    <w:link w:val="Title"/>
    <w:uiPriority w:val="10"/>
    <w:rsid w:val="00AF6906"/>
  </w:style>
  <w:style w:type="paragraph" w:styleId="Subtitle">
    <w:name w:val="Subtitle"/>
    <w:basedOn w:val="Normal"/>
    <w:link w:val="SubtitleChar"/>
    <w:qFormat/>
    <w:rsid w:val="005A50AE"/>
    <w:pPr>
      <w:spacing w:after="0" w:line="240" w:lineRule="auto"/>
      <w:jc w:val="both"/>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5A50AE"/>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794">
      <w:bodyDiv w:val="1"/>
      <w:marLeft w:val="0"/>
      <w:marRight w:val="0"/>
      <w:marTop w:val="0"/>
      <w:marBottom w:val="0"/>
      <w:divBdr>
        <w:top w:val="none" w:sz="0" w:space="0" w:color="auto"/>
        <w:left w:val="none" w:sz="0" w:space="0" w:color="auto"/>
        <w:bottom w:val="none" w:sz="0" w:space="0" w:color="auto"/>
        <w:right w:val="none" w:sz="0" w:space="0" w:color="auto"/>
      </w:divBdr>
    </w:div>
    <w:div w:id="971063073">
      <w:bodyDiv w:val="1"/>
      <w:marLeft w:val="0"/>
      <w:marRight w:val="0"/>
      <w:marTop w:val="0"/>
      <w:marBottom w:val="0"/>
      <w:divBdr>
        <w:top w:val="none" w:sz="0" w:space="0" w:color="auto"/>
        <w:left w:val="none" w:sz="0" w:space="0" w:color="auto"/>
        <w:bottom w:val="none" w:sz="0" w:space="0" w:color="auto"/>
        <w:right w:val="none" w:sz="0" w:space="0" w:color="auto"/>
      </w:divBdr>
    </w:div>
    <w:div w:id="1080254141">
      <w:bodyDiv w:val="1"/>
      <w:marLeft w:val="0"/>
      <w:marRight w:val="0"/>
      <w:marTop w:val="0"/>
      <w:marBottom w:val="0"/>
      <w:divBdr>
        <w:top w:val="none" w:sz="0" w:space="0" w:color="auto"/>
        <w:left w:val="none" w:sz="0" w:space="0" w:color="auto"/>
        <w:bottom w:val="none" w:sz="0" w:space="0" w:color="auto"/>
        <w:right w:val="none" w:sz="0" w:space="0" w:color="auto"/>
      </w:divBdr>
    </w:div>
    <w:div w:id="1532456322">
      <w:bodyDiv w:val="1"/>
      <w:marLeft w:val="0"/>
      <w:marRight w:val="0"/>
      <w:marTop w:val="0"/>
      <w:marBottom w:val="0"/>
      <w:divBdr>
        <w:top w:val="none" w:sz="0" w:space="0" w:color="auto"/>
        <w:left w:val="none" w:sz="0" w:space="0" w:color="auto"/>
        <w:bottom w:val="none" w:sz="0" w:space="0" w:color="auto"/>
        <w:right w:val="none" w:sz="0" w:space="0" w:color="auto"/>
      </w:divBdr>
    </w:div>
    <w:div w:id="1646156837">
      <w:bodyDiv w:val="1"/>
      <w:marLeft w:val="0"/>
      <w:marRight w:val="0"/>
      <w:marTop w:val="0"/>
      <w:marBottom w:val="0"/>
      <w:divBdr>
        <w:top w:val="none" w:sz="0" w:space="0" w:color="auto"/>
        <w:left w:val="none" w:sz="0" w:space="0" w:color="auto"/>
        <w:bottom w:val="none" w:sz="0" w:space="0" w:color="auto"/>
        <w:right w:val="none" w:sz="0" w:space="0" w:color="auto"/>
      </w:divBdr>
    </w:div>
    <w:div w:id="1885025420">
      <w:bodyDiv w:val="1"/>
      <w:marLeft w:val="0"/>
      <w:marRight w:val="0"/>
      <w:marTop w:val="0"/>
      <w:marBottom w:val="0"/>
      <w:divBdr>
        <w:top w:val="none" w:sz="0" w:space="0" w:color="auto"/>
        <w:left w:val="none" w:sz="0" w:space="0" w:color="auto"/>
        <w:bottom w:val="none" w:sz="0" w:space="0" w:color="auto"/>
        <w:right w:val="none" w:sz="0" w:space="0" w:color="auto"/>
      </w:divBdr>
    </w:div>
    <w:div w:id="194399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el.edu/stuguide/07-08/index.html" TargetMode="External"/><Relationship Id="rId3" Type="http://schemas.microsoft.com/office/2007/relationships/stylesWithEffects" Target="stylesWithEffects.xml"/><Relationship Id="rId7" Type="http://schemas.openxmlformats.org/officeDocument/2006/relationships/hyperlink" Target="http://www.buec.udel.edu/ser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ec.udel.edu/serva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Serva, Mark</dc:creator>
  <cp:lastModifiedBy>Serva, Mark</cp:lastModifiedBy>
  <cp:revision>9</cp:revision>
  <cp:lastPrinted>2011-02-24T20:41:00Z</cp:lastPrinted>
  <dcterms:created xsi:type="dcterms:W3CDTF">2011-02-24T20:23:00Z</dcterms:created>
  <dcterms:modified xsi:type="dcterms:W3CDTF">2011-02-24T22:53:00Z</dcterms:modified>
</cp:coreProperties>
</file>