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B73" w:rsidRDefault="000D637D" w:rsidP="000D637D">
      <w:pPr>
        <w:jc w:val="right"/>
        <w:rPr>
          <w:noProof/>
        </w:rPr>
      </w:pPr>
      <w:r w:rsidRPr="000D637D">
        <w:rPr>
          <w:noProof/>
        </w:rPr>
        <w:drawing>
          <wp:anchor distT="0" distB="0" distL="114300" distR="114300" simplePos="0" relativeHeight="251681792" behindDoc="1" locked="0" layoutInCell="1" allowOverlap="1">
            <wp:simplePos x="0" y="0"/>
            <wp:positionH relativeFrom="column">
              <wp:posOffset>-106680</wp:posOffset>
            </wp:positionH>
            <wp:positionV relativeFrom="paragraph">
              <wp:posOffset>128905</wp:posOffset>
            </wp:positionV>
            <wp:extent cx="6193155" cy="544830"/>
            <wp:effectExtent l="19050" t="0" r="17145" b="0"/>
            <wp:wrapTight wrapText="bothSides">
              <wp:wrapPolygon edited="0">
                <wp:start x="0" y="1510"/>
                <wp:lineTo x="-66" y="19636"/>
                <wp:lineTo x="266" y="20392"/>
                <wp:lineTo x="2392" y="20392"/>
                <wp:lineTo x="21660" y="20392"/>
                <wp:lineTo x="21660" y="3021"/>
                <wp:lineTo x="21593" y="1510"/>
                <wp:lineTo x="0" y="1510"/>
              </wp:wrapPolygon>
            </wp:wrapTight>
            <wp:docPr id="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Pr>
          <w:noProof/>
        </w:rPr>
        <w:drawing>
          <wp:anchor distT="0" distB="0" distL="114300" distR="114300" simplePos="0" relativeHeight="251679744" behindDoc="1" locked="0" layoutInCell="1" allowOverlap="1">
            <wp:simplePos x="0" y="0"/>
            <wp:positionH relativeFrom="column">
              <wp:posOffset>-104140</wp:posOffset>
            </wp:positionH>
            <wp:positionV relativeFrom="paragraph">
              <wp:posOffset>-416560</wp:posOffset>
            </wp:positionV>
            <wp:extent cx="6189345" cy="544830"/>
            <wp:effectExtent l="19050" t="0" r="20955" b="0"/>
            <wp:wrapTight wrapText="bothSides">
              <wp:wrapPolygon edited="0">
                <wp:start x="0" y="1510"/>
                <wp:lineTo x="-66" y="19636"/>
                <wp:lineTo x="266" y="20392"/>
                <wp:lineTo x="2393" y="20392"/>
                <wp:lineTo x="21673" y="20392"/>
                <wp:lineTo x="21673" y="3021"/>
                <wp:lineTo x="21607" y="1510"/>
                <wp:lineTo x="0" y="1510"/>
              </wp:wrapPolygon>
            </wp:wrapTight>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00233B73">
        <w:t>Name___________________</w:t>
      </w:r>
    </w:p>
    <w:p w:rsidR="00233B73" w:rsidRDefault="00233B73" w:rsidP="00233B73">
      <w:pPr>
        <w:jc w:val="right"/>
      </w:pPr>
      <w:r>
        <w:t>Date____________________</w:t>
      </w:r>
    </w:p>
    <w:p w:rsidR="00233B73" w:rsidRDefault="009051D4" w:rsidP="00233B73">
      <w:pPr>
        <w:pStyle w:val="Heading1"/>
        <w:jc w:val="center"/>
      </w:pPr>
      <w:r>
        <w:t>Fun with Fomites</w:t>
      </w:r>
    </w:p>
    <w:p w:rsidR="00233B73" w:rsidRPr="005D1100" w:rsidRDefault="00233B73" w:rsidP="00233B73">
      <w:pPr>
        <w:pStyle w:val="NoSpacing"/>
        <w:rPr>
          <w:b/>
        </w:rPr>
      </w:pPr>
      <w:r>
        <w:rPr>
          <w:b/>
        </w:rPr>
        <w:t>Purpose</w:t>
      </w:r>
    </w:p>
    <w:p w:rsidR="004356D2" w:rsidRPr="00BB0831" w:rsidRDefault="00233B73" w:rsidP="00233B73">
      <w:pPr>
        <w:pStyle w:val="NoSpacing"/>
      </w:pPr>
      <w:r w:rsidRPr="00BB0831">
        <w:t xml:space="preserve">The purpose of this exercise is to </w:t>
      </w:r>
      <w:r w:rsidR="00FB15EA" w:rsidRPr="00BB0831">
        <w:rPr>
          <w:rFonts w:cs="Arial"/>
        </w:rPr>
        <w:t xml:space="preserve">test a chosen fomite for the presence of microbes and the effects of a disinfectant by growing colonies of bacteria in a medium on petri plates. </w:t>
      </w:r>
    </w:p>
    <w:p w:rsidR="00FB15EA" w:rsidRPr="00BB0831" w:rsidRDefault="00FB15EA" w:rsidP="00233B73">
      <w:pPr>
        <w:pStyle w:val="NoSpacing"/>
        <w:rPr>
          <w:b/>
        </w:rPr>
      </w:pPr>
    </w:p>
    <w:p w:rsidR="00FB15EA" w:rsidRPr="00BB0831" w:rsidRDefault="00FB15EA" w:rsidP="00233B73">
      <w:pPr>
        <w:pStyle w:val="NoSpacing"/>
        <w:rPr>
          <w:b/>
        </w:rPr>
      </w:pPr>
      <w:r w:rsidRPr="00BB0831">
        <w:rPr>
          <w:b/>
        </w:rPr>
        <w:t>Background</w:t>
      </w:r>
    </w:p>
    <w:p w:rsidR="00FB15EA" w:rsidRPr="00BB0831" w:rsidRDefault="00FB15EA" w:rsidP="00FB15EA">
      <w:pPr>
        <w:pStyle w:val="NormalWeb"/>
        <w:shd w:val="clear" w:color="auto" w:fill="FFFFFF"/>
        <w:rPr>
          <w:rFonts w:asciiTheme="minorHAnsi" w:hAnsiTheme="minorHAnsi" w:cs="Arial"/>
          <w:sz w:val="22"/>
          <w:szCs w:val="22"/>
        </w:rPr>
      </w:pPr>
      <w:r w:rsidRPr="00BB0831">
        <w:rPr>
          <w:rFonts w:asciiTheme="minorHAnsi" w:hAnsiTheme="minorHAnsi" w:cs="Arial"/>
          <w:sz w:val="22"/>
          <w:szCs w:val="22"/>
        </w:rPr>
        <w:t>“Fomites? What are fomites? This is a term for any inanimate object that can carry disease-causing organisms. Your cutting board, kitchen sink, the change in your pocket and even that pen you keep putting in your mouth are all fomites. Very few things we encounter in our everyday activities are sterile, or microbe-free, including us. At birth, microbes immediately begin colonizing our bodies as they do most every object in the world. They float around until they come in contact with a surface that offers food and shelter. You are most likely to find microbes in and on dark, moist objects that frequently come into contact with food, dirt or vegetation. Bathroom surfaces, hairbrushes, refrigerators, kitchen sinks and cutting boards often have lots of microbes on them. But doorknobs and walls have fewer because they are nutrient</w:t>
      </w:r>
      <w:r w:rsidR="00DC3DAC">
        <w:rPr>
          <w:rFonts w:asciiTheme="minorHAnsi" w:hAnsiTheme="minorHAnsi" w:cs="Arial"/>
          <w:sz w:val="22"/>
          <w:szCs w:val="22"/>
        </w:rPr>
        <w:t xml:space="preserve"> </w:t>
      </w:r>
      <w:r w:rsidRPr="00BB0831">
        <w:rPr>
          <w:rFonts w:asciiTheme="minorHAnsi" w:hAnsiTheme="minorHAnsi" w:cs="Arial"/>
          <w:sz w:val="22"/>
          <w:szCs w:val="22"/>
        </w:rPr>
        <w:t xml:space="preserve">poor and dry. </w:t>
      </w:r>
    </w:p>
    <w:p w:rsidR="00FB15EA" w:rsidRPr="00BB0831" w:rsidRDefault="00FB15EA" w:rsidP="00FB15EA">
      <w:pPr>
        <w:pStyle w:val="NormalWeb"/>
        <w:shd w:val="clear" w:color="auto" w:fill="FFFFFF"/>
        <w:rPr>
          <w:rFonts w:asciiTheme="minorHAnsi" w:hAnsiTheme="minorHAnsi" w:cs="Arial"/>
          <w:sz w:val="22"/>
          <w:szCs w:val="22"/>
        </w:rPr>
      </w:pPr>
      <w:r w:rsidRPr="00BB0831">
        <w:rPr>
          <w:rFonts w:asciiTheme="minorHAnsi" w:hAnsiTheme="minorHAnsi" w:cs="Arial"/>
          <w:sz w:val="22"/>
          <w:szCs w:val="22"/>
        </w:rPr>
        <w:t>Most of the microbes on our bodies and other surfaces are harmless, but</w:t>
      </w:r>
      <w:r w:rsidR="00DC3DAC">
        <w:rPr>
          <w:rFonts w:asciiTheme="minorHAnsi" w:hAnsiTheme="minorHAnsi" w:cs="Arial"/>
          <w:sz w:val="22"/>
          <w:szCs w:val="22"/>
        </w:rPr>
        <w:t xml:space="preserve"> some are pathogenic or disease </w:t>
      </w:r>
      <w:r w:rsidRPr="00BB0831">
        <w:rPr>
          <w:rFonts w:asciiTheme="minorHAnsi" w:hAnsiTheme="minorHAnsi" w:cs="Arial"/>
          <w:sz w:val="22"/>
          <w:szCs w:val="22"/>
        </w:rPr>
        <w:t>causing. For this reason, we want to control the number of microbes around us. The odds of becoming infected increase with the number of microbes on surrounding objects. But what can we do to affect the number of microbes on surfaces around us?</w:t>
      </w:r>
    </w:p>
    <w:p w:rsidR="00FB15EA" w:rsidRPr="00BB0831" w:rsidRDefault="00FB15EA" w:rsidP="00FB15EA">
      <w:pPr>
        <w:pStyle w:val="NormalWeb"/>
        <w:shd w:val="clear" w:color="auto" w:fill="FFFFFF"/>
        <w:rPr>
          <w:rFonts w:asciiTheme="minorHAnsi" w:hAnsiTheme="minorHAnsi" w:cs="Arial"/>
          <w:sz w:val="22"/>
          <w:szCs w:val="22"/>
        </w:rPr>
      </w:pPr>
      <w:r w:rsidRPr="00BB0831">
        <w:rPr>
          <w:rFonts w:asciiTheme="minorHAnsi" w:hAnsiTheme="minorHAnsi" w:cs="Arial"/>
          <w:sz w:val="22"/>
          <w:szCs w:val="22"/>
        </w:rPr>
        <w:t>In this activity, you will test a chosen fomite for the presence of microbes and the effects of a disinfectant by growing colonies of bacteria in a medium on petri plates. A medium has food, vitamins and salts that help microbes grow. You usually don’t see bacterial colonies like those that form on petri plates on everyday surfaces. That’s because there is rarely such a perfect concentration of nutrients on fomites in nature.”</w:t>
      </w:r>
      <w:r w:rsidRPr="00BB0831">
        <w:rPr>
          <w:rStyle w:val="EndnoteReference"/>
          <w:rFonts w:asciiTheme="minorHAnsi" w:hAnsiTheme="minorHAnsi" w:cs="Arial"/>
          <w:sz w:val="22"/>
          <w:szCs w:val="22"/>
        </w:rPr>
        <w:endnoteReference w:id="1"/>
      </w:r>
    </w:p>
    <w:p w:rsidR="00233B73" w:rsidRPr="00BB0831" w:rsidRDefault="00233B73" w:rsidP="00233B73">
      <w:pPr>
        <w:pStyle w:val="NoSpacing"/>
        <w:rPr>
          <w:b/>
        </w:rPr>
      </w:pPr>
      <w:r w:rsidRPr="00BB0831">
        <w:rPr>
          <w:b/>
        </w:rPr>
        <w:t>Procedure:</w:t>
      </w:r>
    </w:p>
    <w:p w:rsidR="00233B73" w:rsidRPr="00BB0831" w:rsidRDefault="00233B73" w:rsidP="00233B73">
      <w:pPr>
        <w:pStyle w:val="NoSpacing"/>
        <w:tabs>
          <w:tab w:val="left" w:pos="90"/>
        </w:tabs>
      </w:pPr>
      <w:r w:rsidRPr="00BB0831">
        <w:tab/>
      </w:r>
      <w:r w:rsidRPr="00BB0831">
        <w:rPr>
          <w:b/>
        </w:rPr>
        <w:t>Materials</w:t>
      </w:r>
    </w:p>
    <w:p w:rsidR="00FB15EA" w:rsidRPr="00BB0831" w:rsidRDefault="00FB15EA" w:rsidP="00BB0831">
      <w:pPr>
        <w:pStyle w:val="NoSpacing"/>
        <w:numPr>
          <w:ilvl w:val="0"/>
          <w:numId w:val="11"/>
        </w:numPr>
      </w:pPr>
      <w:r w:rsidRPr="00BB0831">
        <w:t xml:space="preserve">3 sterile petri plates prepared with nutrient agar (can be ordered from Carolina Biological Supply Co. by calling 800-334-5551) </w:t>
      </w:r>
    </w:p>
    <w:p w:rsidR="00FB15EA" w:rsidRPr="00BB0831" w:rsidRDefault="00FB15EA" w:rsidP="00BB0831">
      <w:pPr>
        <w:pStyle w:val="NoSpacing"/>
        <w:numPr>
          <w:ilvl w:val="0"/>
          <w:numId w:val="11"/>
        </w:numPr>
      </w:pPr>
      <w:r w:rsidRPr="00BB0831">
        <w:t xml:space="preserve">unopened box of sterile cotton swabs </w:t>
      </w:r>
    </w:p>
    <w:p w:rsidR="00FB15EA" w:rsidRPr="00BB0831" w:rsidRDefault="00FB15EA" w:rsidP="00BB0831">
      <w:pPr>
        <w:pStyle w:val="NoSpacing"/>
        <w:numPr>
          <w:ilvl w:val="0"/>
          <w:numId w:val="11"/>
        </w:numPr>
      </w:pPr>
      <w:r w:rsidRPr="00BB0831">
        <w:t xml:space="preserve">paper towels </w:t>
      </w:r>
    </w:p>
    <w:p w:rsidR="00FB15EA" w:rsidRPr="00BB0831" w:rsidRDefault="00FB15EA" w:rsidP="00BB0831">
      <w:pPr>
        <w:pStyle w:val="NoSpacing"/>
        <w:numPr>
          <w:ilvl w:val="0"/>
          <w:numId w:val="11"/>
        </w:numPr>
      </w:pPr>
      <w:r w:rsidRPr="00BB0831">
        <w:t xml:space="preserve">cellophane tape </w:t>
      </w:r>
    </w:p>
    <w:p w:rsidR="00FB15EA" w:rsidRPr="00BB0831" w:rsidRDefault="00FB15EA" w:rsidP="00BB0831">
      <w:pPr>
        <w:pStyle w:val="NoSpacing"/>
        <w:numPr>
          <w:ilvl w:val="0"/>
          <w:numId w:val="11"/>
        </w:numPr>
      </w:pPr>
      <w:r w:rsidRPr="00BB0831">
        <w:t xml:space="preserve">permanent marker or grease pencil </w:t>
      </w:r>
    </w:p>
    <w:p w:rsidR="00FB15EA" w:rsidRPr="00BB0831" w:rsidRDefault="00FB15EA" w:rsidP="00BB0831">
      <w:pPr>
        <w:pStyle w:val="NoSpacing"/>
        <w:numPr>
          <w:ilvl w:val="0"/>
          <w:numId w:val="11"/>
        </w:numPr>
      </w:pPr>
      <w:r w:rsidRPr="00BB0831">
        <w:t>a disinfectant such as 70% alcohol solution (mix 7 parts alcohol to 3 parts water), 10% bleach solution (mix 1 part bleach to 9 parts water), liquid soap, Lysol® or other household cleanser</w:t>
      </w:r>
    </w:p>
    <w:p w:rsidR="00FB15EA" w:rsidRDefault="00FB15EA" w:rsidP="00FB15EA">
      <w:pPr>
        <w:pStyle w:val="NoSpacing"/>
        <w:rPr>
          <w:b/>
        </w:rPr>
      </w:pPr>
      <w:r>
        <w:rPr>
          <w:b/>
        </w:rPr>
        <w:lastRenderedPageBreak/>
        <w:t>Sequence of Steps</w:t>
      </w:r>
    </w:p>
    <w:p w:rsidR="00FB15EA" w:rsidRDefault="00FB15EA" w:rsidP="00FB15EA">
      <w:pPr>
        <w:pStyle w:val="NoSpacing"/>
        <w:rPr>
          <w:b/>
        </w:rPr>
      </w:pPr>
    </w:p>
    <w:p w:rsidR="00FB15EA" w:rsidRPr="00BB0831" w:rsidRDefault="00FB15EA" w:rsidP="00151DBD">
      <w:pPr>
        <w:pStyle w:val="NoSpacing"/>
        <w:ind w:left="234" w:hanging="234"/>
        <w:rPr>
          <w:b/>
        </w:rPr>
      </w:pPr>
      <w:r w:rsidRPr="00BB0831">
        <w:rPr>
          <w:rFonts w:cs="Arial"/>
        </w:rPr>
        <w:t>1.  Clean your work area by dabbing, not pouring, disinfectant solution onto a paper towel and swabbing your area. Set out your petri plates but DO NOT OPEN THE PLATES UNTIL YOU'RE TOLD.</w:t>
      </w:r>
    </w:p>
    <w:p w:rsidR="00FB15EA" w:rsidRPr="00BB0831" w:rsidRDefault="00FB15EA" w:rsidP="00151DBD">
      <w:pPr>
        <w:pStyle w:val="NormalWeb"/>
        <w:shd w:val="clear" w:color="auto" w:fill="FFFFFF"/>
        <w:ind w:left="234" w:hanging="234"/>
        <w:rPr>
          <w:rFonts w:asciiTheme="minorHAnsi" w:hAnsiTheme="minorHAnsi" w:cs="Arial"/>
          <w:sz w:val="22"/>
          <w:szCs w:val="22"/>
        </w:rPr>
      </w:pPr>
      <w:r w:rsidRPr="00BB0831">
        <w:rPr>
          <w:rFonts w:asciiTheme="minorHAnsi" w:hAnsiTheme="minorHAnsi" w:cs="Arial"/>
          <w:sz w:val="22"/>
          <w:szCs w:val="22"/>
        </w:rPr>
        <w:t>2. Choose an object in the room (doorknob, picture frame, toy, kitchen counter, TV remote control, coin, etc.). Take one unopened petri plate and using your grease pencil or marker, divide the bottom of the plate into four equal sections. Write the object’s name across the top and label the sections 1 through 4. Open the box of cotton swabs and select one being careful not to touch the tip. Swab your chosen object with all sides of the swab tip by turning and twisting the swab as you move it across the object’s surface.</w:t>
      </w:r>
    </w:p>
    <w:p w:rsidR="00FB15EA" w:rsidRPr="00BB0831" w:rsidRDefault="00FB15EA" w:rsidP="00151DBD">
      <w:pPr>
        <w:pStyle w:val="NormalWeb"/>
        <w:shd w:val="clear" w:color="auto" w:fill="FFFFFF"/>
        <w:ind w:left="234" w:hanging="234"/>
        <w:rPr>
          <w:rFonts w:asciiTheme="minorHAnsi" w:hAnsiTheme="minorHAnsi" w:cs="Arial"/>
          <w:sz w:val="22"/>
          <w:szCs w:val="22"/>
        </w:rPr>
      </w:pPr>
      <w:r w:rsidRPr="00BB0831">
        <w:rPr>
          <w:rFonts w:asciiTheme="minorHAnsi" w:hAnsiTheme="minorHAnsi" w:cs="Arial"/>
          <w:noProof/>
          <w:sz w:val="22"/>
          <w:szCs w:val="22"/>
        </w:rPr>
        <w:drawing>
          <wp:anchor distT="28575" distB="28575" distL="28575" distR="28575" simplePos="0" relativeHeight="251684864" behindDoc="0" locked="0" layoutInCell="1" allowOverlap="0">
            <wp:simplePos x="0" y="0"/>
            <wp:positionH relativeFrom="column">
              <wp:align>right</wp:align>
            </wp:positionH>
            <wp:positionV relativeFrom="line">
              <wp:posOffset>0</wp:posOffset>
            </wp:positionV>
            <wp:extent cx="2143125" cy="790575"/>
            <wp:effectExtent l="19050" t="0" r="9525" b="0"/>
            <wp:wrapSquare wrapText="bothSides"/>
            <wp:docPr id="14" name="Picture 10" descr="swabbing d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wabbing dish"/>
                    <pic:cNvPicPr>
                      <a:picLocks noChangeAspect="1" noChangeArrowheads="1"/>
                    </pic:cNvPicPr>
                  </pic:nvPicPr>
                  <pic:blipFill>
                    <a:blip r:embed="rId16"/>
                    <a:srcRect/>
                    <a:stretch>
                      <a:fillRect/>
                    </a:stretch>
                  </pic:blipFill>
                  <pic:spPr bwMode="auto">
                    <a:xfrm>
                      <a:off x="0" y="0"/>
                      <a:ext cx="2143125" cy="790575"/>
                    </a:xfrm>
                    <a:prstGeom prst="rect">
                      <a:avLst/>
                    </a:prstGeom>
                    <a:noFill/>
                    <a:ln w="9525">
                      <a:noFill/>
                      <a:miter lim="800000"/>
                      <a:headEnd/>
                      <a:tailEnd/>
                    </a:ln>
                  </pic:spPr>
                </pic:pic>
              </a:graphicData>
            </a:graphic>
          </wp:anchor>
        </w:drawing>
      </w:r>
      <w:r w:rsidRPr="00BB0831">
        <w:rPr>
          <w:rFonts w:asciiTheme="minorHAnsi" w:hAnsiTheme="minorHAnsi" w:cs="Arial"/>
          <w:sz w:val="22"/>
          <w:szCs w:val="22"/>
        </w:rPr>
        <w:t xml:space="preserve">3. Now open the lid of the plate and GENTLY make four streaks on the plate’s surface as shown in the illustration, starting in the section labeled "1" and continuing streaking in order of the sections, making your last streak in section 4. Use firm, but GENTLE pressure and do not retrace your previous streaks. Your streaks should make only very slight impressions in the agar—don’t gouge. Close the plate and seal it shut with two pieces of tape placed along the side—don’t cover over the top with tape or you won’t be able to see the inside of it well. </w:t>
      </w:r>
    </w:p>
    <w:p w:rsidR="00FB15EA" w:rsidRPr="00BB0831" w:rsidRDefault="00FB15EA" w:rsidP="00151DBD">
      <w:pPr>
        <w:pStyle w:val="NormalWeb"/>
        <w:shd w:val="clear" w:color="auto" w:fill="FFFFFF"/>
        <w:ind w:left="234" w:hanging="234"/>
        <w:rPr>
          <w:rFonts w:asciiTheme="minorHAnsi" w:hAnsiTheme="minorHAnsi" w:cs="Arial"/>
          <w:sz w:val="22"/>
          <w:szCs w:val="22"/>
        </w:rPr>
      </w:pPr>
      <w:r w:rsidRPr="00BB0831">
        <w:rPr>
          <w:rFonts w:asciiTheme="minorHAnsi" w:hAnsiTheme="minorHAnsi" w:cs="Arial"/>
          <w:sz w:val="22"/>
          <w:szCs w:val="22"/>
        </w:rPr>
        <w:t>4. Divide a second unopened petri plate into 4 sections numbered 1 through 4 and label it "Control." Clean half of the object you swabbed with a paper towel dampened with plain water—just wipe a couple of times; don’t scrub. Using a new cotton swab, swab the cleaned area for microbes. Open the lid of the second plate and GENTLY make 4 streaks on the plate’s surface, following the order of the numbered sections as you did previously. Close the plate and seal it.</w:t>
      </w:r>
    </w:p>
    <w:p w:rsidR="00FB15EA" w:rsidRPr="00BB0831" w:rsidRDefault="00FB15EA" w:rsidP="00151DBD">
      <w:pPr>
        <w:pStyle w:val="NormalWeb"/>
        <w:shd w:val="clear" w:color="auto" w:fill="FFFFFF"/>
        <w:ind w:left="234" w:hanging="234"/>
        <w:rPr>
          <w:rFonts w:asciiTheme="minorHAnsi" w:hAnsiTheme="minorHAnsi" w:cs="Arial"/>
          <w:sz w:val="22"/>
          <w:szCs w:val="22"/>
        </w:rPr>
      </w:pPr>
      <w:r w:rsidRPr="00BB0831">
        <w:rPr>
          <w:rFonts w:asciiTheme="minorHAnsi" w:hAnsiTheme="minorHAnsi" w:cs="Arial"/>
          <w:sz w:val="22"/>
          <w:szCs w:val="22"/>
        </w:rPr>
        <w:t xml:space="preserve">5. Divide your third petri plate into 4 numbered sections and label it with the name of the disinfectant you’ve chosen (e.g. "Bleach"). Use your chosen disinfectant to clean the other half of the object you swabbed. Using another new cotton swab, swab the area for microbes. Repeat the process of streaking the plate. Close and seal the plate. </w:t>
      </w:r>
    </w:p>
    <w:p w:rsidR="00FB15EA" w:rsidRPr="00BB0831" w:rsidRDefault="00FB15EA" w:rsidP="00151DBD">
      <w:pPr>
        <w:pStyle w:val="NormalWeb"/>
        <w:shd w:val="clear" w:color="auto" w:fill="FFFFFF"/>
        <w:ind w:left="234" w:hanging="234"/>
        <w:rPr>
          <w:rFonts w:asciiTheme="minorHAnsi" w:hAnsiTheme="minorHAnsi" w:cs="Arial"/>
          <w:sz w:val="22"/>
          <w:szCs w:val="22"/>
        </w:rPr>
      </w:pPr>
      <w:r w:rsidRPr="00BB0831">
        <w:rPr>
          <w:rFonts w:asciiTheme="minorHAnsi" w:hAnsiTheme="minorHAnsi" w:cs="Arial"/>
          <w:sz w:val="22"/>
          <w:szCs w:val="22"/>
        </w:rPr>
        <w:t>6. Soak the used cotton swabs in disinfectant and throw them away. Place your plates in an out of the way spot and let them incubate at room temperature for two days. Clean your work area with disinfectant solution. Wash your hands.</w:t>
      </w:r>
    </w:p>
    <w:p w:rsidR="00FB15EA" w:rsidRPr="00BB0831" w:rsidRDefault="00BB0831" w:rsidP="00151DBD">
      <w:pPr>
        <w:pStyle w:val="NormalWeb"/>
        <w:shd w:val="clear" w:color="auto" w:fill="FFFFFF"/>
        <w:ind w:left="234" w:hanging="234"/>
        <w:rPr>
          <w:rFonts w:asciiTheme="minorHAnsi" w:hAnsiTheme="minorHAnsi" w:cs="Arial"/>
          <w:sz w:val="22"/>
          <w:szCs w:val="22"/>
        </w:rPr>
      </w:pPr>
      <w:r w:rsidRPr="00BB0831">
        <w:rPr>
          <w:rFonts w:asciiTheme="minorHAnsi" w:hAnsiTheme="minorHAnsi" w:cs="Arial"/>
          <w:noProof/>
          <w:sz w:val="22"/>
          <w:szCs w:val="22"/>
        </w:rPr>
        <w:drawing>
          <wp:anchor distT="0" distB="0" distL="114300" distR="114300" simplePos="0" relativeHeight="251686912" behindDoc="1" locked="0" layoutInCell="1" allowOverlap="1">
            <wp:simplePos x="0" y="0"/>
            <wp:positionH relativeFrom="column">
              <wp:posOffset>-221615</wp:posOffset>
            </wp:positionH>
            <wp:positionV relativeFrom="paragraph">
              <wp:posOffset>5715</wp:posOffset>
            </wp:positionV>
            <wp:extent cx="191770" cy="263525"/>
            <wp:effectExtent l="19050" t="0" r="0" b="0"/>
            <wp:wrapNone/>
            <wp:docPr id="16" name="Picture 1" descr="C:\Users\Angela\AppData\Local\Microsoft\Windows\Temporary Internet Files\Content.IE5\DRP2N1IJ\MCj042423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AppData\Local\Microsoft\Windows\Temporary Internet Files\Content.IE5\DRP2N1IJ\MCj04242300000[1].wmf"/>
                    <pic:cNvPicPr>
                      <a:picLocks noChangeAspect="1" noChangeArrowheads="1"/>
                    </pic:cNvPicPr>
                  </pic:nvPicPr>
                  <pic:blipFill>
                    <a:blip r:embed="rId17"/>
                    <a:srcRect/>
                    <a:stretch>
                      <a:fillRect/>
                    </a:stretch>
                  </pic:blipFill>
                  <pic:spPr bwMode="auto">
                    <a:xfrm>
                      <a:off x="0" y="0"/>
                      <a:ext cx="191770" cy="263525"/>
                    </a:xfrm>
                    <a:prstGeom prst="rect">
                      <a:avLst/>
                    </a:prstGeom>
                    <a:noFill/>
                    <a:ln w="9525">
                      <a:noFill/>
                      <a:miter lim="800000"/>
                      <a:headEnd/>
                      <a:tailEnd/>
                    </a:ln>
                  </pic:spPr>
                </pic:pic>
              </a:graphicData>
            </a:graphic>
          </wp:anchor>
        </w:drawing>
      </w:r>
      <w:r w:rsidR="00FB15EA" w:rsidRPr="00BB0831">
        <w:rPr>
          <w:rFonts w:asciiTheme="minorHAnsi" w:hAnsiTheme="minorHAnsi" w:cs="Arial"/>
          <w:sz w:val="22"/>
          <w:szCs w:val="22"/>
        </w:rPr>
        <w:t>7. After two days have passed, look at your initial petri plate. Do not open it. Examine your other petri plates in turn without opening them. Create a table that compares the plates made befor</w:t>
      </w:r>
      <w:r w:rsidRPr="00BB0831">
        <w:rPr>
          <w:rFonts w:asciiTheme="minorHAnsi" w:hAnsiTheme="minorHAnsi" w:cs="Arial"/>
          <w:sz w:val="22"/>
          <w:szCs w:val="22"/>
        </w:rPr>
        <w:t xml:space="preserve">e and after cleaning the object. </w:t>
      </w:r>
      <w:r w:rsidR="00FB15EA" w:rsidRPr="00BB0831">
        <w:rPr>
          <w:rFonts w:asciiTheme="minorHAnsi" w:hAnsiTheme="minorHAnsi" w:cs="Arial"/>
          <w:sz w:val="22"/>
          <w:szCs w:val="22"/>
        </w:rPr>
        <w:t>Be sure to indicate whether microbes grew in each streak.</w:t>
      </w:r>
    </w:p>
    <w:p w:rsidR="00FB15EA" w:rsidRPr="00BB0831" w:rsidRDefault="00BB0831" w:rsidP="00151DBD">
      <w:pPr>
        <w:pStyle w:val="NormalWeb"/>
        <w:shd w:val="clear" w:color="auto" w:fill="FFFFFF"/>
        <w:ind w:left="234" w:hanging="234"/>
        <w:rPr>
          <w:rFonts w:asciiTheme="minorHAnsi" w:hAnsiTheme="minorHAnsi" w:cs="Arial"/>
          <w:sz w:val="22"/>
          <w:szCs w:val="22"/>
        </w:rPr>
      </w:pPr>
      <w:r>
        <w:rPr>
          <w:rFonts w:asciiTheme="minorHAnsi" w:hAnsiTheme="minorHAnsi" w:cs="Arial"/>
          <w:noProof/>
          <w:sz w:val="22"/>
          <w:szCs w:val="22"/>
        </w:rPr>
        <w:drawing>
          <wp:anchor distT="0" distB="0" distL="114300" distR="114300" simplePos="0" relativeHeight="251688960" behindDoc="1" locked="0" layoutInCell="1" allowOverlap="1">
            <wp:simplePos x="0" y="0"/>
            <wp:positionH relativeFrom="column">
              <wp:posOffset>-227330</wp:posOffset>
            </wp:positionH>
            <wp:positionV relativeFrom="paragraph">
              <wp:posOffset>784860</wp:posOffset>
            </wp:positionV>
            <wp:extent cx="191770" cy="263525"/>
            <wp:effectExtent l="19050" t="0" r="0" b="0"/>
            <wp:wrapNone/>
            <wp:docPr id="17" name="Picture 1" descr="C:\Users\Angela\AppData\Local\Microsoft\Windows\Temporary Internet Files\Content.IE5\DRP2N1IJ\MCj042423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AppData\Local\Microsoft\Windows\Temporary Internet Files\Content.IE5\DRP2N1IJ\MCj04242300000[1].wmf"/>
                    <pic:cNvPicPr>
                      <a:picLocks noChangeAspect="1" noChangeArrowheads="1"/>
                    </pic:cNvPicPr>
                  </pic:nvPicPr>
                  <pic:blipFill>
                    <a:blip r:embed="rId17"/>
                    <a:srcRect/>
                    <a:stretch>
                      <a:fillRect/>
                    </a:stretch>
                  </pic:blipFill>
                  <pic:spPr bwMode="auto">
                    <a:xfrm>
                      <a:off x="0" y="0"/>
                      <a:ext cx="191770" cy="263525"/>
                    </a:xfrm>
                    <a:prstGeom prst="rect">
                      <a:avLst/>
                    </a:prstGeom>
                    <a:noFill/>
                    <a:ln w="9525">
                      <a:noFill/>
                      <a:miter lim="800000"/>
                      <a:headEnd/>
                      <a:tailEnd/>
                    </a:ln>
                  </pic:spPr>
                </pic:pic>
              </a:graphicData>
            </a:graphic>
          </wp:anchor>
        </w:drawing>
      </w:r>
      <w:r w:rsidR="00FB15EA" w:rsidRPr="00BB0831">
        <w:rPr>
          <w:rFonts w:asciiTheme="minorHAnsi" w:hAnsiTheme="minorHAnsi" w:cs="Arial"/>
          <w:sz w:val="22"/>
          <w:szCs w:val="22"/>
        </w:rPr>
        <w:t xml:space="preserve">8. Very carefully open the petri plates in a sink and flood them with undiluted bleach or alcohol. Let stand for an hour and then rinse them out thoroughly, tie them in a plastic bag and throw them away. Be sure not to touch the plate surfaces when you open them and wash your hands thoroughly after handling the plates. Clean your work area with disinfectant solution. </w:t>
      </w:r>
    </w:p>
    <w:p w:rsidR="004A59F1" w:rsidRDefault="00BB0831" w:rsidP="004A59F1">
      <w:pPr>
        <w:pStyle w:val="NoSpacing"/>
      </w:pPr>
      <w:r>
        <w:t>9. Answer the questions under “observations”.</w:t>
      </w:r>
    </w:p>
    <w:p w:rsidR="00BB0831" w:rsidRDefault="00BB0831" w:rsidP="00BB0831">
      <w:pPr>
        <w:pStyle w:val="NoSpacing"/>
        <w:rPr>
          <w:b/>
        </w:rPr>
      </w:pPr>
    </w:p>
    <w:p w:rsidR="00BB0831" w:rsidRDefault="00BB0831" w:rsidP="00BB0831">
      <w:pPr>
        <w:pStyle w:val="NoSpacing"/>
        <w:rPr>
          <w:b/>
        </w:rPr>
      </w:pPr>
    </w:p>
    <w:p w:rsidR="00BB0831" w:rsidRDefault="00BB0831" w:rsidP="00BB0831">
      <w:pPr>
        <w:pStyle w:val="NoSpacing"/>
        <w:rPr>
          <w:b/>
        </w:rPr>
      </w:pPr>
      <w:r>
        <w:rPr>
          <w:b/>
          <w:noProof/>
        </w:rPr>
        <w:drawing>
          <wp:anchor distT="0" distB="0" distL="114300" distR="114300" simplePos="0" relativeHeight="251691008" behindDoc="1" locked="0" layoutInCell="1" allowOverlap="1">
            <wp:simplePos x="0" y="0"/>
            <wp:positionH relativeFrom="column">
              <wp:posOffset>-297180</wp:posOffset>
            </wp:positionH>
            <wp:positionV relativeFrom="paragraph">
              <wp:posOffset>-135890</wp:posOffset>
            </wp:positionV>
            <wp:extent cx="645160" cy="823595"/>
            <wp:effectExtent l="19050" t="0" r="2540" b="0"/>
            <wp:wrapNone/>
            <wp:docPr id="18" name="Picture 1" descr="C:\Users\Angela\AppData\Local\Microsoft\Windows\Temporary Internet Files\Content.IE5\DRP2N1IJ\MCj042423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AppData\Local\Microsoft\Windows\Temporary Internet Files\Content.IE5\DRP2N1IJ\MCj04242300000[1].wmf"/>
                    <pic:cNvPicPr>
                      <a:picLocks noChangeAspect="1" noChangeArrowheads="1"/>
                    </pic:cNvPicPr>
                  </pic:nvPicPr>
                  <pic:blipFill>
                    <a:blip r:embed="rId17"/>
                    <a:srcRect/>
                    <a:stretch>
                      <a:fillRect/>
                    </a:stretch>
                  </pic:blipFill>
                  <pic:spPr bwMode="auto">
                    <a:xfrm>
                      <a:off x="0" y="0"/>
                      <a:ext cx="645160" cy="823595"/>
                    </a:xfrm>
                    <a:prstGeom prst="rect">
                      <a:avLst/>
                    </a:prstGeom>
                    <a:noFill/>
                    <a:ln w="9525">
                      <a:noFill/>
                      <a:miter lim="800000"/>
                      <a:headEnd/>
                      <a:tailEnd/>
                    </a:ln>
                  </pic:spPr>
                </pic:pic>
              </a:graphicData>
            </a:graphic>
          </wp:anchor>
        </w:drawing>
      </w:r>
      <w:r w:rsidR="008A6BA5">
        <w:rPr>
          <w:b/>
          <w:noProof/>
        </w:rPr>
        <w:pict>
          <v:shapetype id="_x0000_t32" coordsize="21600,21600" o:spt="32" o:oned="t" path="m,l21600,21600e" filled="f">
            <v:path arrowok="t" fillok="f" o:connecttype="none"/>
            <o:lock v:ext="edit" shapetype="t"/>
          </v:shapetype>
          <v:shape id="_x0000_s1035" type="#_x0000_t32" style="position:absolute;margin-left:25.85pt;margin-top:11.55pt;width:470.3pt;height:0;z-index:251692032;mso-position-horizontal-relative:text;mso-position-vertical-relative:text" o:connectortype="straight">
            <v:stroke dashstyle="1 1" endcap="round"/>
          </v:shape>
        </w:pict>
      </w:r>
      <w:r>
        <w:rPr>
          <w:b/>
        </w:rPr>
        <w:t xml:space="preserve"> </w:t>
      </w:r>
    </w:p>
    <w:p w:rsidR="00BB0831" w:rsidRDefault="00BB0831" w:rsidP="00BB0831">
      <w:pPr>
        <w:rPr>
          <w:b/>
        </w:rPr>
      </w:pPr>
      <w:r>
        <w:rPr>
          <w:b/>
        </w:rPr>
        <w:tab/>
        <w:t>Observations</w:t>
      </w:r>
    </w:p>
    <w:p w:rsidR="00722C9B" w:rsidRDefault="00BB0831" w:rsidP="00BB0831">
      <w:pPr>
        <w:pStyle w:val="NoSpacing"/>
      </w:pPr>
      <w:r>
        <w:rPr>
          <w:b/>
        </w:rPr>
        <w:tab/>
      </w:r>
    </w:p>
    <w:p w:rsidR="001A3876" w:rsidRDefault="001A3876" w:rsidP="004A59F1">
      <w:pPr>
        <w:pStyle w:val="NoSpacing"/>
      </w:pPr>
    </w:p>
    <w:p w:rsidR="001A3876" w:rsidRDefault="00BB0831" w:rsidP="004A59F1">
      <w:pPr>
        <w:pStyle w:val="NoSpacing"/>
        <w:rPr>
          <w:i/>
        </w:rPr>
      </w:pPr>
      <w:r>
        <w:t xml:space="preserve">Table 1 </w:t>
      </w:r>
    </w:p>
    <w:p w:rsidR="00BB0831" w:rsidRPr="00BB0831" w:rsidRDefault="00BB0831" w:rsidP="004A59F1">
      <w:pPr>
        <w:pStyle w:val="NoSpacing"/>
        <w:rPr>
          <w:i/>
        </w:rPr>
      </w:pPr>
      <w:r>
        <w:rPr>
          <w:i/>
        </w:rPr>
        <w:t>Place an “x” in the growth row under each streak number that showed growth.</w:t>
      </w:r>
    </w:p>
    <w:tbl>
      <w:tblPr>
        <w:tblStyle w:val="TableGrid"/>
        <w:tblW w:w="0" w:type="auto"/>
        <w:tblLook w:val="04A0"/>
      </w:tblPr>
      <w:tblGrid>
        <w:gridCol w:w="895"/>
        <w:gridCol w:w="722"/>
        <w:gridCol w:w="722"/>
        <w:gridCol w:w="722"/>
        <w:gridCol w:w="723"/>
        <w:gridCol w:w="724"/>
        <w:gridCol w:w="724"/>
        <w:gridCol w:w="724"/>
        <w:gridCol w:w="724"/>
        <w:gridCol w:w="724"/>
        <w:gridCol w:w="724"/>
        <w:gridCol w:w="724"/>
        <w:gridCol w:w="724"/>
      </w:tblGrid>
      <w:tr w:rsidR="00BB0831" w:rsidTr="00081FDD">
        <w:tc>
          <w:tcPr>
            <w:tcW w:w="736" w:type="dxa"/>
          </w:tcPr>
          <w:p w:rsidR="00BB0831" w:rsidRDefault="00BB0831" w:rsidP="004A59F1">
            <w:pPr>
              <w:pStyle w:val="NoSpacing"/>
            </w:pPr>
          </w:p>
        </w:tc>
        <w:tc>
          <w:tcPr>
            <w:tcW w:w="2944" w:type="dxa"/>
            <w:gridSpan w:val="4"/>
          </w:tcPr>
          <w:p w:rsidR="00BB0831" w:rsidRDefault="00BB0831" w:rsidP="004A59F1">
            <w:pPr>
              <w:pStyle w:val="NoSpacing"/>
            </w:pPr>
            <w:r>
              <w:t>Plate 1</w:t>
            </w:r>
          </w:p>
        </w:tc>
        <w:tc>
          <w:tcPr>
            <w:tcW w:w="2948" w:type="dxa"/>
            <w:gridSpan w:val="4"/>
          </w:tcPr>
          <w:p w:rsidR="00BB0831" w:rsidRDefault="00BB0831" w:rsidP="004A59F1">
            <w:pPr>
              <w:pStyle w:val="NoSpacing"/>
            </w:pPr>
            <w:r>
              <w:t>Plate 2</w:t>
            </w:r>
          </w:p>
        </w:tc>
        <w:tc>
          <w:tcPr>
            <w:tcW w:w="2948" w:type="dxa"/>
            <w:gridSpan w:val="4"/>
          </w:tcPr>
          <w:p w:rsidR="00BB0831" w:rsidRDefault="00BB0831" w:rsidP="004A59F1">
            <w:pPr>
              <w:pStyle w:val="NoSpacing"/>
            </w:pPr>
            <w:r>
              <w:t>Plate 3</w:t>
            </w:r>
          </w:p>
        </w:tc>
      </w:tr>
      <w:tr w:rsidR="00BB0831" w:rsidTr="00BB0831">
        <w:tc>
          <w:tcPr>
            <w:tcW w:w="736" w:type="dxa"/>
          </w:tcPr>
          <w:p w:rsidR="00BB0831" w:rsidRDefault="00BB0831" w:rsidP="004A59F1">
            <w:pPr>
              <w:pStyle w:val="NoSpacing"/>
            </w:pPr>
            <w:r>
              <w:t>Streak</w:t>
            </w:r>
          </w:p>
        </w:tc>
        <w:tc>
          <w:tcPr>
            <w:tcW w:w="736" w:type="dxa"/>
          </w:tcPr>
          <w:p w:rsidR="00BB0831" w:rsidRDefault="00BB0831" w:rsidP="004A59F1">
            <w:pPr>
              <w:pStyle w:val="NoSpacing"/>
            </w:pPr>
            <w:r>
              <w:t>1</w:t>
            </w:r>
          </w:p>
        </w:tc>
        <w:tc>
          <w:tcPr>
            <w:tcW w:w="736" w:type="dxa"/>
          </w:tcPr>
          <w:p w:rsidR="00BB0831" w:rsidRDefault="00BB0831" w:rsidP="004A59F1">
            <w:pPr>
              <w:pStyle w:val="NoSpacing"/>
            </w:pPr>
            <w:r>
              <w:t>2</w:t>
            </w:r>
          </w:p>
        </w:tc>
        <w:tc>
          <w:tcPr>
            <w:tcW w:w="736" w:type="dxa"/>
          </w:tcPr>
          <w:p w:rsidR="00BB0831" w:rsidRDefault="00BB0831" w:rsidP="004A59F1">
            <w:pPr>
              <w:pStyle w:val="NoSpacing"/>
            </w:pPr>
            <w:r>
              <w:t>3</w:t>
            </w:r>
          </w:p>
        </w:tc>
        <w:tc>
          <w:tcPr>
            <w:tcW w:w="736" w:type="dxa"/>
          </w:tcPr>
          <w:p w:rsidR="00BB0831" w:rsidRDefault="00BB0831" w:rsidP="004A59F1">
            <w:pPr>
              <w:pStyle w:val="NoSpacing"/>
            </w:pPr>
            <w:r>
              <w:t>4</w:t>
            </w:r>
          </w:p>
        </w:tc>
        <w:tc>
          <w:tcPr>
            <w:tcW w:w="737" w:type="dxa"/>
          </w:tcPr>
          <w:p w:rsidR="00BB0831" w:rsidRDefault="00BB0831" w:rsidP="004A59F1">
            <w:pPr>
              <w:pStyle w:val="NoSpacing"/>
            </w:pPr>
            <w:r>
              <w:t>1</w:t>
            </w:r>
          </w:p>
        </w:tc>
        <w:tc>
          <w:tcPr>
            <w:tcW w:w="737" w:type="dxa"/>
          </w:tcPr>
          <w:p w:rsidR="00BB0831" w:rsidRDefault="00BB0831" w:rsidP="004A59F1">
            <w:pPr>
              <w:pStyle w:val="NoSpacing"/>
            </w:pPr>
            <w:r>
              <w:t>2</w:t>
            </w:r>
          </w:p>
        </w:tc>
        <w:tc>
          <w:tcPr>
            <w:tcW w:w="737" w:type="dxa"/>
          </w:tcPr>
          <w:p w:rsidR="00BB0831" w:rsidRDefault="00BB0831" w:rsidP="004A59F1">
            <w:pPr>
              <w:pStyle w:val="NoSpacing"/>
            </w:pPr>
            <w:r>
              <w:t>3</w:t>
            </w:r>
          </w:p>
        </w:tc>
        <w:tc>
          <w:tcPr>
            <w:tcW w:w="737" w:type="dxa"/>
          </w:tcPr>
          <w:p w:rsidR="00BB0831" w:rsidRDefault="00BB0831" w:rsidP="004A59F1">
            <w:pPr>
              <w:pStyle w:val="NoSpacing"/>
            </w:pPr>
            <w:r>
              <w:t>4</w:t>
            </w:r>
          </w:p>
        </w:tc>
        <w:tc>
          <w:tcPr>
            <w:tcW w:w="737" w:type="dxa"/>
          </w:tcPr>
          <w:p w:rsidR="00BB0831" w:rsidRDefault="00BB0831" w:rsidP="004A59F1">
            <w:pPr>
              <w:pStyle w:val="NoSpacing"/>
            </w:pPr>
            <w:r>
              <w:t>1</w:t>
            </w:r>
          </w:p>
        </w:tc>
        <w:tc>
          <w:tcPr>
            <w:tcW w:w="737" w:type="dxa"/>
          </w:tcPr>
          <w:p w:rsidR="00BB0831" w:rsidRDefault="00BB0831" w:rsidP="004A59F1">
            <w:pPr>
              <w:pStyle w:val="NoSpacing"/>
            </w:pPr>
            <w:r>
              <w:t>2</w:t>
            </w:r>
          </w:p>
        </w:tc>
        <w:tc>
          <w:tcPr>
            <w:tcW w:w="737" w:type="dxa"/>
          </w:tcPr>
          <w:p w:rsidR="00BB0831" w:rsidRDefault="00BB0831" w:rsidP="004A59F1">
            <w:pPr>
              <w:pStyle w:val="NoSpacing"/>
            </w:pPr>
            <w:r>
              <w:t>3</w:t>
            </w:r>
          </w:p>
        </w:tc>
        <w:tc>
          <w:tcPr>
            <w:tcW w:w="737" w:type="dxa"/>
          </w:tcPr>
          <w:p w:rsidR="00BB0831" w:rsidRDefault="00BB0831" w:rsidP="004A59F1">
            <w:pPr>
              <w:pStyle w:val="NoSpacing"/>
            </w:pPr>
            <w:r>
              <w:t>4</w:t>
            </w:r>
          </w:p>
        </w:tc>
      </w:tr>
      <w:tr w:rsidR="00BB0831" w:rsidTr="00BB0831">
        <w:tc>
          <w:tcPr>
            <w:tcW w:w="736" w:type="dxa"/>
          </w:tcPr>
          <w:p w:rsidR="00BB0831" w:rsidRDefault="00BB0831" w:rsidP="004A59F1">
            <w:pPr>
              <w:pStyle w:val="NoSpacing"/>
            </w:pPr>
            <w:r>
              <w:t>Growth</w:t>
            </w:r>
          </w:p>
        </w:tc>
        <w:tc>
          <w:tcPr>
            <w:tcW w:w="736" w:type="dxa"/>
          </w:tcPr>
          <w:p w:rsidR="00BB0831" w:rsidRDefault="00BB0831" w:rsidP="004A59F1">
            <w:pPr>
              <w:pStyle w:val="NoSpacing"/>
            </w:pPr>
          </w:p>
        </w:tc>
        <w:tc>
          <w:tcPr>
            <w:tcW w:w="736" w:type="dxa"/>
          </w:tcPr>
          <w:p w:rsidR="00BB0831" w:rsidRDefault="00BB0831" w:rsidP="004A59F1">
            <w:pPr>
              <w:pStyle w:val="NoSpacing"/>
            </w:pPr>
          </w:p>
        </w:tc>
        <w:tc>
          <w:tcPr>
            <w:tcW w:w="736" w:type="dxa"/>
          </w:tcPr>
          <w:p w:rsidR="00BB0831" w:rsidRDefault="00BB0831" w:rsidP="004A59F1">
            <w:pPr>
              <w:pStyle w:val="NoSpacing"/>
            </w:pPr>
          </w:p>
        </w:tc>
        <w:tc>
          <w:tcPr>
            <w:tcW w:w="736" w:type="dxa"/>
          </w:tcPr>
          <w:p w:rsidR="00BB0831" w:rsidRDefault="00BB0831" w:rsidP="004A59F1">
            <w:pPr>
              <w:pStyle w:val="NoSpacing"/>
            </w:pPr>
          </w:p>
        </w:tc>
        <w:tc>
          <w:tcPr>
            <w:tcW w:w="737" w:type="dxa"/>
          </w:tcPr>
          <w:p w:rsidR="00BB0831" w:rsidRDefault="00BB0831" w:rsidP="004A59F1">
            <w:pPr>
              <w:pStyle w:val="NoSpacing"/>
            </w:pPr>
          </w:p>
        </w:tc>
        <w:tc>
          <w:tcPr>
            <w:tcW w:w="737" w:type="dxa"/>
          </w:tcPr>
          <w:p w:rsidR="00BB0831" w:rsidRDefault="00BB0831" w:rsidP="004A59F1">
            <w:pPr>
              <w:pStyle w:val="NoSpacing"/>
            </w:pPr>
          </w:p>
        </w:tc>
        <w:tc>
          <w:tcPr>
            <w:tcW w:w="737" w:type="dxa"/>
          </w:tcPr>
          <w:p w:rsidR="00BB0831" w:rsidRDefault="00BB0831" w:rsidP="004A59F1">
            <w:pPr>
              <w:pStyle w:val="NoSpacing"/>
            </w:pPr>
          </w:p>
        </w:tc>
        <w:tc>
          <w:tcPr>
            <w:tcW w:w="737" w:type="dxa"/>
          </w:tcPr>
          <w:p w:rsidR="00BB0831" w:rsidRDefault="00BB0831" w:rsidP="004A59F1">
            <w:pPr>
              <w:pStyle w:val="NoSpacing"/>
            </w:pPr>
          </w:p>
        </w:tc>
        <w:tc>
          <w:tcPr>
            <w:tcW w:w="737" w:type="dxa"/>
          </w:tcPr>
          <w:p w:rsidR="00BB0831" w:rsidRDefault="00BB0831" w:rsidP="004A59F1">
            <w:pPr>
              <w:pStyle w:val="NoSpacing"/>
            </w:pPr>
          </w:p>
        </w:tc>
        <w:tc>
          <w:tcPr>
            <w:tcW w:w="737" w:type="dxa"/>
          </w:tcPr>
          <w:p w:rsidR="00BB0831" w:rsidRDefault="00BB0831" w:rsidP="004A59F1">
            <w:pPr>
              <w:pStyle w:val="NoSpacing"/>
            </w:pPr>
          </w:p>
        </w:tc>
        <w:tc>
          <w:tcPr>
            <w:tcW w:w="737" w:type="dxa"/>
          </w:tcPr>
          <w:p w:rsidR="00BB0831" w:rsidRDefault="00BB0831" w:rsidP="004A59F1">
            <w:pPr>
              <w:pStyle w:val="NoSpacing"/>
            </w:pPr>
          </w:p>
        </w:tc>
        <w:tc>
          <w:tcPr>
            <w:tcW w:w="737" w:type="dxa"/>
          </w:tcPr>
          <w:p w:rsidR="00BB0831" w:rsidRDefault="00BB0831" w:rsidP="004A59F1">
            <w:pPr>
              <w:pStyle w:val="NoSpacing"/>
            </w:pPr>
          </w:p>
          <w:p w:rsidR="00BB0831" w:rsidRDefault="00BB0831" w:rsidP="004A59F1">
            <w:pPr>
              <w:pStyle w:val="NoSpacing"/>
            </w:pPr>
          </w:p>
        </w:tc>
      </w:tr>
    </w:tbl>
    <w:p w:rsidR="001A3876" w:rsidRDefault="001A3876" w:rsidP="004A59F1">
      <w:pPr>
        <w:pStyle w:val="NoSpacing"/>
      </w:pPr>
    </w:p>
    <w:p w:rsidR="00BB0831" w:rsidRPr="00BB0831" w:rsidRDefault="00BB0831" w:rsidP="00151DBD">
      <w:pPr>
        <w:numPr>
          <w:ilvl w:val="0"/>
          <w:numId w:val="10"/>
        </w:numPr>
        <w:shd w:val="clear" w:color="auto" w:fill="FFFFFF"/>
        <w:tabs>
          <w:tab w:val="clear" w:pos="810"/>
          <w:tab w:val="num" w:pos="360"/>
        </w:tabs>
        <w:spacing w:before="100" w:beforeAutospacing="1" w:after="100" w:afterAutospacing="1" w:line="240" w:lineRule="auto"/>
        <w:ind w:left="360"/>
        <w:rPr>
          <w:rFonts w:eastAsia="Times New Roman" w:cs="Arial"/>
        </w:rPr>
      </w:pPr>
      <w:r w:rsidRPr="00BB0831">
        <w:rPr>
          <w:rFonts w:eastAsia="Times New Roman" w:cs="Arial"/>
        </w:rPr>
        <w:t>Which plate grew the most and biggest colo</w:t>
      </w:r>
      <w:r>
        <w:rPr>
          <w:rFonts w:eastAsia="Times New Roman" w:cs="Arial"/>
        </w:rPr>
        <w:t>nies? Why do you think that is?</w:t>
      </w:r>
    </w:p>
    <w:p w:rsidR="00BB0831" w:rsidRDefault="00BB0831" w:rsidP="00151DBD">
      <w:pPr>
        <w:shd w:val="clear" w:color="auto" w:fill="FFFFFF"/>
        <w:tabs>
          <w:tab w:val="num" w:pos="360"/>
        </w:tabs>
        <w:spacing w:before="100" w:beforeAutospacing="1" w:after="100" w:afterAutospacing="1" w:line="240" w:lineRule="auto"/>
        <w:ind w:left="360" w:hanging="360"/>
        <w:rPr>
          <w:rFonts w:eastAsia="Times New Roman" w:cs="Arial"/>
          <w:u w:val="single"/>
        </w:rPr>
      </w:pPr>
    </w:p>
    <w:p w:rsidR="00C82217" w:rsidRDefault="00C82217" w:rsidP="00151DBD">
      <w:pPr>
        <w:shd w:val="clear" w:color="auto" w:fill="FFFFFF"/>
        <w:tabs>
          <w:tab w:val="num" w:pos="360"/>
        </w:tabs>
        <w:spacing w:before="100" w:beforeAutospacing="1" w:after="100" w:afterAutospacing="1" w:line="240" w:lineRule="auto"/>
        <w:ind w:left="360" w:hanging="360"/>
        <w:rPr>
          <w:rFonts w:eastAsia="Times New Roman" w:cs="Arial"/>
          <w:u w:val="single"/>
        </w:rPr>
      </w:pPr>
    </w:p>
    <w:p w:rsidR="00C82217" w:rsidRDefault="00C82217" w:rsidP="00151DBD">
      <w:pPr>
        <w:shd w:val="clear" w:color="auto" w:fill="FFFFFF"/>
        <w:tabs>
          <w:tab w:val="num" w:pos="360"/>
        </w:tabs>
        <w:spacing w:before="100" w:beforeAutospacing="1" w:after="100" w:afterAutospacing="1" w:line="240" w:lineRule="auto"/>
        <w:ind w:left="360" w:hanging="360"/>
        <w:rPr>
          <w:rFonts w:eastAsia="Times New Roman" w:cs="Arial"/>
          <w:u w:val="single"/>
        </w:rPr>
      </w:pPr>
    </w:p>
    <w:p w:rsidR="00BB0831" w:rsidRPr="00BB0831" w:rsidRDefault="00BB0831" w:rsidP="00151DBD">
      <w:pPr>
        <w:shd w:val="clear" w:color="auto" w:fill="FFFFFF"/>
        <w:tabs>
          <w:tab w:val="num" w:pos="360"/>
        </w:tabs>
        <w:spacing w:before="100" w:beforeAutospacing="1" w:after="100" w:afterAutospacing="1" w:line="240" w:lineRule="auto"/>
        <w:ind w:left="360" w:hanging="360"/>
        <w:rPr>
          <w:rFonts w:eastAsia="Times New Roman" w:cs="Arial"/>
        </w:rPr>
      </w:pPr>
    </w:p>
    <w:p w:rsidR="00BB0831" w:rsidRDefault="00BB0831" w:rsidP="00151DBD">
      <w:pPr>
        <w:numPr>
          <w:ilvl w:val="0"/>
          <w:numId w:val="10"/>
        </w:numPr>
        <w:shd w:val="clear" w:color="auto" w:fill="FFFFFF"/>
        <w:tabs>
          <w:tab w:val="clear" w:pos="810"/>
          <w:tab w:val="num" w:pos="360"/>
        </w:tabs>
        <w:spacing w:before="100" w:beforeAutospacing="1" w:after="100" w:afterAutospacing="1" w:line="240" w:lineRule="auto"/>
        <w:ind w:left="360"/>
        <w:rPr>
          <w:rFonts w:eastAsia="Times New Roman" w:cs="Arial"/>
        </w:rPr>
      </w:pPr>
      <w:r w:rsidRPr="00BB0831">
        <w:rPr>
          <w:rFonts w:eastAsia="Times New Roman" w:cs="Arial"/>
        </w:rPr>
        <w:t xml:space="preserve">Do you see a pattern in the size and amount of colonies in each plate? </w:t>
      </w:r>
    </w:p>
    <w:p w:rsidR="00BB0831" w:rsidRDefault="00BB0831" w:rsidP="00151DBD">
      <w:pPr>
        <w:shd w:val="clear" w:color="auto" w:fill="FFFFFF"/>
        <w:tabs>
          <w:tab w:val="num" w:pos="360"/>
        </w:tabs>
        <w:spacing w:before="100" w:beforeAutospacing="1" w:after="100" w:afterAutospacing="1" w:line="240" w:lineRule="auto"/>
        <w:ind w:left="360" w:hanging="360"/>
        <w:rPr>
          <w:rFonts w:eastAsia="Times New Roman" w:cs="Arial"/>
        </w:rPr>
      </w:pPr>
    </w:p>
    <w:p w:rsidR="00BB0831" w:rsidRDefault="00BB0831" w:rsidP="00151DBD">
      <w:pPr>
        <w:shd w:val="clear" w:color="auto" w:fill="FFFFFF"/>
        <w:tabs>
          <w:tab w:val="num" w:pos="360"/>
        </w:tabs>
        <w:spacing w:before="100" w:beforeAutospacing="1" w:after="100" w:afterAutospacing="1" w:line="240" w:lineRule="auto"/>
        <w:ind w:left="360" w:hanging="360"/>
        <w:rPr>
          <w:rFonts w:eastAsia="Times New Roman" w:cs="Arial"/>
        </w:rPr>
      </w:pPr>
    </w:p>
    <w:p w:rsidR="00C82217" w:rsidRDefault="00C82217" w:rsidP="00151DBD">
      <w:pPr>
        <w:shd w:val="clear" w:color="auto" w:fill="FFFFFF"/>
        <w:tabs>
          <w:tab w:val="num" w:pos="360"/>
        </w:tabs>
        <w:spacing w:before="100" w:beforeAutospacing="1" w:after="100" w:afterAutospacing="1" w:line="240" w:lineRule="auto"/>
        <w:ind w:left="360" w:hanging="360"/>
        <w:rPr>
          <w:rFonts w:eastAsia="Times New Roman" w:cs="Arial"/>
        </w:rPr>
      </w:pPr>
    </w:p>
    <w:p w:rsidR="00C82217" w:rsidRDefault="00C82217" w:rsidP="00151DBD">
      <w:pPr>
        <w:shd w:val="clear" w:color="auto" w:fill="FFFFFF"/>
        <w:tabs>
          <w:tab w:val="num" w:pos="360"/>
        </w:tabs>
        <w:spacing w:before="100" w:beforeAutospacing="1" w:after="100" w:afterAutospacing="1" w:line="240" w:lineRule="auto"/>
        <w:ind w:left="360" w:hanging="360"/>
        <w:rPr>
          <w:rFonts w:eastAsia="Times New Roman" w:cs="Arial"/>
        </w:rPr>
      </w:pPr>
    </w:p>
    <w:p w:rsidR="00BB0831" w:rsidRPr="00BB0831" w:rsidRDefault="00BB0831" w:rsidP="00151DBD">
      <w:pPr>
        <w:shd w:val="clear" w:color="auto" w:fill="FFFFFF"/>
        <w:tabs>
          <w:tab w:val="num" w:pos="360"/>
        </w:tabs>
        <w:spacing w:before="100" w:beforeAutospacing="1" w:after="100" w:afterAutospacing="1" w:line="240" w:lineRule="auto"/>
        <w:ind w:left="360" w:hanging="360"/>
        <w:rPr>
          <w:rFonts w:eastAsia="Times New Roman" w:cs="Arial"/>
        </w:rPr>
      </w:pPr>
    </w:p>
    <w:p w:rsidR="00BB0831" w:rsidRPr="00BB0831" w:rsidRDefault="00BB0831" w:rsidP="00151DBD">
      <w:pPr>
        <w:numPr>
          <w:ilvl w:val="0"/>
          <w:numId w:val="10"/>
        </w:numPr>
        <w:shd w:val="clear" w:color="auto" w:fill="FFFFFF"/>
        <w:tabs>
          <w:tab w:val="clear" w:pos="810"/>
          <w:tab w:val="num" w:pos="360"/>
        </w:tabs>
        <w:spacing w:before="100" w:beforeAutospacing="1" w:after="100" w:afterAutospacing="1" w:line="240" w:lineRule="auto"/>
        <w:ind w:left="360"/>
        <w:rPr>
          <w:rFonts w:eastAsia="Times New Roman" w:cs="Arial"/>
        </w:rPr>
      </w:pPr>
      <w:r w:rsidRPr="00BB0831">
        <w:rPr>
          <w:rFonts w:eastAsia="Times New Roman" w:cs="Arial"/>
        </w:rPr>
        <w:t>How can we c</w:t>
      </w:r>
      <w:r>
        <w:rPr>
          <w:rFonts w:eastAsia="Times New Roman" w:cs="Arial"/>
        </w:rPr>
        <w:t>ontrol microbial contamination?</w:t>
      </w:r>
    </w:p>
    <w:p w:rsidR="00BB0831" w:rsidRDefault="00BB0831" w:rsidP="00151DBD">
      <w:pPr>
        <w:shd w:val="clear" w:color="auto" w:fill="FFFFFF"/>
        <w:tabs>
          <w:tab w:val="num" w:pos="360"/>
        </w:tabs>
        <w:spacing w:before="100" w:beforeAutospacing="1" w:after="100" w:afterAutospacing="1" w:line="240" w:lineRule="auto"/>
        <w:ind w:left="360" w:hanging="360"/>
        <w:rPr>
          <w:rFonts w:eastAsia="Times New Roman" w:cs="Arial"/>
          <w:u w:val="single"/>
        </w:rPr>
      </w:pPr>
    </w:p>
    <w:p w:rsidR="00BB0831" w:rsidRDefault="00BB0831" w:rsidP="00151DBD">
      <w:pPr>
        <w:shd w:val="clear" w:color="auto" w:fill="FFFFFF"/>
        <w:tabs>
          <w:tab w:val="num" w:pos="360"/>
        </w:tabs>
        <w:spacing w:before="100" w:beforeAutospacing="1" w:after="100" w:afterAutospacing="1" w:line="240" w:lineRule="auto"/>
        <w:ind w:left="360" w:hanging="360"/>
        <w:rPr>
          <w:rFonts w:eastAsia="Times New Roman" w:cs="Arial"/>
          <w:u w:val="single"/>
        </w:rPr>
      </w:pPr>
    </w:p>
    <w:p w:rsidR="00C82217" w:rsidRDefault="00C82217" w:rsidP="00151DBD">
      <w:pPr>
        <w:shd w:val="clear" w:color="auto" w:fill="FFFFFF"/>
        <w:tabs>
          <w:tab w:val="num" w:pos="360"/>
        </w:tabs>
        <w:spacing w:before="100" w:beforeAutospacing="1" w:after="100" w:afterAutospacing="1" w:line="240" w:lineRule="auto"/>
        <w:ind w:left="360" w:hanging="360"/>
        <w:rPr>
          <w:rFonts w:eastAsia="Times New Roman" w:cs="Arial"/>
          <w:u w:val="single"/>
        </w:rPr>
      </w:pPr>
    </w:p>
    <w:p w:rsidR="00C82217" w:rsidRDefault="00C82217" w:rsidP="00151DBD">
      <w:pPr>
        <w:shd w:val="clear" w:color="auto" w:fill="FFFFFF"/>
        <w:tabs>
          <w:tab w:val="num" w:pos="360"/>
        </w:tabs>
        <w:spacing w:before="100" w:beforeAutospacing="1" w:after="100" w:afterAutospacing="1" w:line="240" w:lineRule="auto"/>
        <w:ind w:left="360" w:hanging="360"/>
        <w:rPr>
          <w:rFonts w:eastAsia="Times New Roman" w:cs="Arial"/>
          <w:u w:val="single"/>
        </w:rPr>
      </w:pPr>
    </w:p>
    <w:p w:rsidR="00BB0831" w:rsidRPr="00BB0831" w:rsidRDefault="00BB0831" w:rsidP="00151DBD">
      <w:pPr>
        <w:shd w:val="clear" w:color="auto" w:fill="FFFFFF"/>
        <w:tabs>
          <w:tab w:val="num" w:pos="360"/>
        </w:tabs>
        <w:spacing w:before="100" w:beforeAutospacing="1" w:after="100" w:afterAutospacing="1" w:line="240" w:lineRule="auto"/>
        <w:ind w:left="360" w:hanging="360"/>
        <w:rPr>
          <w:rFonts w:eastAsia="Times New Roman" w:cs="Arial"/>
        </w:rPr>
      </w:pPr>
    </w:p>
    <w:p w:rsidR="00BB0831" w:rsidRPr="00BB0831" w:rsidRDefault="00BB0831" w:rsidP="00151DBD">
      <w:pPr>
        <w:numPr>
          <w:ilvl w:val="0"/>
          <w:numId w:val="10"/>
        </w:numPr>
        <w:shd w:val="clear" w:color="auto" w:fill="FFFFFF"/>
        <w:tabs>
          <w:tab w:val="clear" w:pos="810"/>
          <w:tab w:val="num" w:pos="360"/>
        </w:tabs>
        <w:spacing w:before="100" w:beforeAutospacing="1" w:after="100" w:afterAutospacing="1" w:line="240" w:lineRule="auto"/>
        <w:ind w:left="360"/>
        <w:rPr>
          <w:rFonts w:eastAsia="Times New Roman" w:cs="Arial"/>
        </w:rPr>
      </w:pPr>
      <w:r w:rsidRPr="00BB0831">
        <w:rPr>
          <w:rFonts w:eastAsia="Times New Roman" w:cs="Arial"/>
        </w:rPr>
        <w:lastRenderedPageBreak/>
        <w:t xml:space="preserve">If you tested more than one fomite, which one grew more microbes? Why is that? </w:t>
      </w:r>
    </w:p>
    <w:p w:rsidR="001A3876" w:rsidRDefault="001A3876" w:rsidP="00151DBD">
      <w:pPr>
        <w:pStyle w:val="NoSpacing"/>
        <w:tabs>
          <w:tab w:val="num" w:pos="360"/>
        </w:tabs>
        <w:ind w:left="360" w:hanging="360"/>
      </w:pPr>
    </w:p>
    <w:p w:rsidR="001A3876" w:rsidRDefault="001A3876" w:rsidP="00151DBD">
      <w:pPr>
        <w:pStyle w:val="NoSpacing"/>
        <w:tabs>
          <w:tab w:val="num" w:pos="360"/>
        </w:tabs>
        <w:ind w:left="360" w:hanging="360"/>
      </w:pPr>
    </w:p>
    <w:p w:rsidR="00BB0831" w:rsidRDefault="00BB0831" w:rsidP="00151DBD">
      <w:pPr>
        <w:pStyle w:val="NoSpacing"/>
        <w:tabs>
          <w:tab w:val="num" w:pos="360"/>
        </w:tabs>
        <w:ind w:left="360" w:hanging="360"/>
      </w:pPr>
    </w:p>
    <w:p w:rsidR="00BB0831" w:rsidRDefault="00BB0831" w:rsidP="00151DBD">
      <w:pPr>
        <w:pStyle w:val="NoSpacing"/>
        <w:tabs>
          <w:tab w:val="num" w:pos="360"/>
        </w:tabs>
        <w:ind w:left="360" w:hanging="360"/>
      </w:pPr>
    </w:p>
    <w:p w:rsidR="00C82217" w:rsidRDefault="00C82217" w:rsidP="00151DBD">
      <w:pPr>
        <w:pStyle w:val="NoSpacing"/>
        <w:tabs>
          <w:tab w:val="num" w:pos="360"/>
        </w:tabs>
        <w:ind w:left="360" w:hanging="360"/>
      </w:pPr>
    </w:p>
    <w:p w:rsidR="00C82217" w:rsidRDefault="00C82217" w:rsidP="00151DBD">
      <w:pPr>
        <w:pStyle w:val="NoSpacing"/>
        <w:tabs>
          <w:tab w:val="num" w:pos="360"/>
        </w:tabs>
        <w:ind w:left="360" w:hanging="360"/>
      </w:pPr>
    </w:p>
    <w:p w:rsidR="00C82217" w:rsidRDefault="00C82217" w:rsidP="00151DBD">
      <w:pPr>
        <w:pStyle w:val="NoSpacing"/>
        <w:tabs>
          <w:tab w:val="num" w:pos="360"/>
        </w:tabs>
        <w:ind w:left="360" w:hanging="360"/>
      </w:pPr>
    </w:p>
    <w:p w:rsidR="00C82217" w:rsidRDefault="00C82217" w:rsidP="00151DBD">
      <w:pPr>
        <w:pStyle w:val="NoSpacing"/>
        <w:tabs>
          <w:tab w:val="num" w:pos="360"/>
        </w:tabs>
        <w:ind w:left="360" w:hanging="360"/>
      </w:pPr>
    </w:p>
    <w:p w:rsidR="00C82217" w:rsidRDefault="00C82217" w:rsidP="00151DBD">
      <w:pPr>
        <w:pStyle w:val="NoSpacing"/>
        <w:tabs>
          <w:tab w:val="num" w:pos="270"/>
        </w:tabs>
        <w:ind w:left="270" w:hanging="270"/>
      </w:pPr>
      <w:r>
        <w:t>5.  Agriculture application: Complete the table below, identifying fomites which can carry disease causing organisms in a production environment.</w:t>
      </w:r>
    </w:p>
    <w:p w:rsidR="00C82217" w:rsidRDefault="00C82217" w:rsidP="004A59F1">
      <w:pPr>
        <w:pStyle w:val="NoSpacing"/>
      </w:pPr>
    </w:p>
    <w:tbl>
      <w:tblPr>
        <w:tblStyle w:val="TableGrid"/>
        <w:tblW w:w="0" w:type="auto"/>
        <w:tblLook w:val="04A0"/>
      </w:tblPr>
      <w:tblGrid>
        <w:gridCol w:w="3192"/>
        <w:gridCol w:w="3192"/>
        <w:gridCol w:w="3192"/>
      </w:tblGrid>
      <w:tr w:rsidR="00C82217" w:rsidTr="001334FB">
        <w:tc>
          <w:tcPr>
            <w:tcW w:w="9576" w:type="dxa"/>
            <w:gridSpan w:val="3"/>
            <w:shd w:val="clear" w:color="auto" w:fill="D9D9D9" w:themeFill="background1" w:themeFillShade="D9"/>
          </w:tcPr>
          <w:p w:rsidR="00C82217" w:rsidRDefault="00C82217" w:rsidP="004A59F1">
            <w:pPr>
              <w:pStyle w:val="NoSpacing"/>
            </w:pPr>
            <w:r>
              <w:t>Scenario: Hog production facility</w:t>
            </w:r>
          </w:p>
        </w:tc>
      </w:tr>
      <w:tr w:rsidR="00C82217" w:rsidTr="001334FB">
        <w:tc>
          <w:tcPr>
            <w:tcW w:w="3192" w:type="dxa"/>
            <w:shd w:val="clear" w:color="auto" w:fill="D9D9D9" w:themeFill="background1" w:themeFillShade="D9"/>
          </w:tcPr>
          <w:p w:rsidR="00C82217" w:rsidRDefault="00C82217" w:rsidP="004A59F1">
            <w:pPr>
              <w:pStyle w:val="NoSpacing"/>
            </w:pPr>
          </w:p>
        </w:tc>
        <w:tc>
          <w:tcPr>
            <w:tcW w:w="3192" w:type="dxa"/>
            <w:shd w:val="clear" w:color="auto" w:fill="D9D9D9" w:themeFill="background1" w:themeFillShade="D9"/>
          </w:tcPr>
          <w:p w:rsidR="00C82217" w:rsidRDefault="00C82217" w:rsidP="004A59F1">
            <w:pPr>
              <w:pStyle w:val="NoSpacing"/>
            </w:pPr>
            <w:r>
              <w:t>Fomites</w:t>
            </w:r>
          </w:p>
        </w:tc>
        <w:tc>
          <w:tcPr>
            <w:tcW w:w="3192" w:type="dxa"/>
            <w:shd w:val="clear" w:color="auto" w:fill="D9D9D9" w:themeFill="background1" w:themeFillShade="D9"/>
          </w:tcPr>
          <w:p w:rsidR="00C82217" w:rsidRDefault="00C82217" w:rsidP="004A59F1">
            <w:pPr>
              <w:pStyle w:val="NoSpacing"/>
            </w:pPr>
            <w:r>
              <w:t>Ways to control or sanitize</w:t>
            </w:r>
          </w:p>
        </w:tc>
      </w:tr>
      <w:tr w:rsidR="00C82217" w:rsidTr="00C82217">
        <w:tc>
          <w:tcPr>
            <w:tcW w:w="3192" w:type="dxa"/>
          </w:tcPr>
          <w:p w:rsidR="00C82217" w:rsidRDefault="00C82217" w:rsidP="004A59F1">
            <w:pPr>
              <w:pStyle w:val="NoSpacing"/>
            </w:pPr>
            <w:r>
              <w:t>Housing Facilities</w:t>
            </w:r>
          </w:p>
        </w:tc>
        <w:tc>
          <w:tcPr>
            <w:tcW w:w="3192" w:type="dxa"/>
          </w:tcPr>
          <w:p w:rsidR="00C82217" w:rsidRDefault="00C82217" w:rsidP="004A59F1">
            <w:pPr>
              <w:pStyle w:val="NoSpacing"/>
            </w:pPr>
          </w:p>
          <w:p w:rsidR="00C82217" w:rsidRDefault="00C82217" w:rsidP="004A59F1">
            <w:pPr>
              <w:pStyle w:val="NoSpacing"/>
            </w:pPr>
          </w:p>
          <w:p w:rsidR="00C82217" w:rsidRDefault="00C82217" w:rsidP="004A59F1">
            <w:pPr>
              <w:pStyle w:val="NoSpacing"/>
            </w:pPr>
          </w:p>
        </w:tc>
        <w:tc>
          <w:tcPr>
            <w:tcW w:w="3192" w:type="dxa"/>
          </w:tcPr>
          <w:p w:rsidR="00C82217" w:rsidRDefault="00C82217" w:rsidP="004A59F1">
            <w:pPr>
              <w:pStyle w:val="NoSpacing"/>
            </w:pPr>
          </w:p>
        </w:tc>
      </w:tr>
      <w:tr w:rsidR="00C82217" w:rsidTr="00C82217">
        <w:tc>
          <w:tcPr>
            <w:tcW w:w="3192" w:type="dxa"/>
          </w:tcPr>
          <w:p w:rsidR="00C82217" w:rsidRDefault="00C82217" w:rsidP="004A59F1">
            <w:pPr>
              <w:pStyle w:val="NoSpacing"/>
            </w:pPr>
            <w:r>
              <w:t>General Sanitation</w:t>
            </w:r>
          </w:p>
        </w:tc>
        <w:tc>
          <w:tcPr>
            <w:tcW w:w="3192" w:type="dxa"/>
          </w:tcPr>
          <w:p w:rsidR="00C82217" w:rsidRDefault="00C82217" w:rsidP="004A59F1">
            <w:pPr>
              <w:pStyle w:val="NoSpacing"/>
            </w:pPr>
          </w:p>
          <w:p w:rsidR="00C82217" w:rsidRDefault="00C82217" w:rsidP="004A59F1">
            <w:pPr>
              <w:pStyle w:val="NoSpacing"/>
            </w:pPr>
          </w:p>
          <w:p w:rsidR="00C82217" w:rsidRDefault="00C82217" w:rsidP="004A59F1">
            <w:pPr>
              <w:pStyle w:val="NoSpacing"/>
            </w:pPr>
          </w:p>
        </w:tc>
        <w:tc>
          <w:tcPr>
            <w:tcW w:w="3192" w:type="dxa"/>
          </w:tcPr>
          <w:p w:rsidR="00C82217" w:rsidRDefault="00C82217" w:rsidP="004A59F1">
            <w:pPr>
              <w:pStyle w:val="NoSpacing"/>
            </w:pPr>
          </w:p>
        </w:tc>
      </w:tr>
      <w:tr w:rsidR="00C82217" w:rsidTr="00C82217">
        <w:tc>
          <w:tcPr>
            <w:tcW w:w="3192" w:type="dxa"/>
          </w:tcPr>
          <w:p w:rsidR="00C82217" w:rsidRDefault="00C82217" w:rsidP="004A59F1">
            <w:pPr>
              <w:pStyle w:val="NoSpacing"/>
            </w:pPr>
            <w:r>
              <w:t>Other</w:t>
            </w:r>
          </w:p>
        </w:tc>
        <w:tc>
          <w:tcPr>
            <w:tcW w:w="3192" w:type="dxa"/>
          </w:tcPr>
          <w:p w:rsidR="00C82217" w:rsidRDefault="00C82217" w:rsidP="004A59F1">
            <w:pPr>
              <w:pStyle w:val="NoSpacing"/>
            </w:pPr>
          </w:p>
          <w:p w:rsidR="00C82217" w:rsidRDefault="00C82217" w:rsidP="004A59F1">
            <w:pPr>
              <w:pStyle w:val="NoSpacing"/>
            </w:pPr>
          </w:p>
          <w:p w:rsidR="00C82217" w:rsidRDefault="00C82217" w:rsidP="004A59F1">
            <w:pPr>
              <w:pStyle w:val="NoSpacing"/>
            </w:pPr>
          </w:p>
        </w:tc>
        <w:tc>
          <w:tcPr>
            <w:tcW w:w="3192" w:type="dxa"/>
          </w:tcPr>
          <w:p w:rsidR="00C82217" w:rsidRDefault="00C82217" w:rsidP="004A59F1">
            <w:pPr>
              <w:pStyle w:val="NoSpacing"/>
            </w:pPr>
          </w:p>
        </w:tc>
      </w:tr>
    </w:tbl>
    <w:p w:rsidR="00722C9B" w:rsidRDefault="00722C9B" w:rsidP="004A59F1">
      <w:pPr>
        <w:pStyle w:val="NoSpacing"/>
      </w:pPr>
    </w:p>
    <w:p w:rsidR="00C82217" w:rsidRDefault="00C82217" w:rsidP="004A59F1">
      <w:pPr>
        <w:pStyle w:val="NoSpacing"/>
      </w:pPr>
    </w:p>
    <w:p w:rsidR="00C82217" w:rsidRDefault="00C82217" w:rsidP="004A59F1">
      <w:pPr>
        <w:pStyle w:val="NoSpacing"/>
      </w:pPr>
    </w:p>
    <w:p w:rsidR="00C82217" w:rsidRDefault="00C82217" w:rsidP="004A59F1">
      <w:pPr>
        <w:pStyle w:val="NoSpacing"/>
      </w:pPr>
    </w:p>
    <w:p w:rsidR="00C82217" w:rsidRDefault="00C82217" w:rsidP="004A59F1">
      <w:pPr>
        <w:pStyle w:val="NoSpacing"/>
      </w:pPr>
    </w:p>
    <w:p w:rsidR="00C82217" w:rsidRDefault="00C82217" w:rsidP="004A59F1">
      <w:pPr>
        <w:pStyle w:val="NoSpacing"/>
      </w:pPr>
    </w:p>
    <w:p w:rsidR="00C82217" w:rsidRDefault="00C82217" w:rsidP="004A59F1">
      <w:pPr>
        <w:pStyle w:val="NoSpacing"/>
      </w:pPr>
    </w:p>
    <w:p w:rsidR="00C82217" w:rsidRDefault="00C82217" w:rsidP="004A59F1">
      <w:pPr>
        <w:pStyle w:val="NoSpacing"/>
      </w:pPr>
    </w:p>
    <w:p w:rsidR="00C82217" w:rsidRDefault="00C82217" w:rsidP="004A59F1">
      <w:pPr>
        <w:pStyle w:val="NoSpacing"/>
      </w:pPr>
    </w:p>
    <w:p w:rsidR="00C82217" w:rsidRDefault="00C82217" w:rsidP="004A59F1">
      <w:pPr>
        <w:pStyle w:val="NoSpacing"/>
      </w:pPr>
    </w:p>
    <w:p w:rsidR="00C82217" w:rsidRDefault="00C82217" w:rsidP="004A59F1">
      <w:pPr>
        <w:pStyle w:val="NoSpacing"/>
      </w:pPr>
    </w:p>
    <w:p w:rsidR="00C82217" w:rsidRDefault="00C82217" w:rsidP="004A59F1">
      <w:pPr>
        <w:pStyle w:val="NoSpacing"/>
      </w:pPr>
    </w:p>
    <w:p w:rsidR="00C82217" w:rsidRDefault="00C82217" w:rsidP="004A59F1">
      <w:pPr>
        <w:pStyle w:val="NoSpacing"/>
      </w:pPr>
    </w:p>
    <w:p w:rsidR="00C82217" w:rsidRDefault="00C82217" w:rsidP="004A59F1">
      <w:pPr>
        <w:pStyle w:val="NoSpacing"/>
      </w:pPr>
    </w:p>
    <w:p w:rsidR="00C82217" w:rsidRDefault="00C82217" w:rsidP="004A59F1">
      <w:pPr>
        <w:pStyle w:val="NoSpacing"/>
      </w:pPr>
    </w:p>
    <w:p w:rsidR="00C82217" w:rsidRDefault="00C82217" w:rsidP="004A59F1">
      <w:pPr>
        <w:pStyle w:val="NoSpacing"/>
      </w:pPr>
    </w:p>
    <w:p w:rsidR="00C82217" w:rsidRDefault="00C82217" w:rsidP="004A59F1">
      <w:pPr>
        <w:pStyle w:val="NoSpacing"/>
      </w:pPr>
    </w:p>
    <w:p w:rsidR="00C82217" w:rsidRDefault="00C82217" w:rsidP="004A59F1">
      <w:pPr>
        <w:pStyle w:val="NoSpacing"/>
      </w:pPr>
    </w:p>
    <w:p w:rsidR="00C82217" w:rsidRDefault="00C82217" w:rsidP="004A59F1">
      <w:pPr>
        <w:pStyle w:val="NoSpacing"/>
      </w:pPr>
    </w:p>
    <w:p w:rsidR="00C82217" w:rsidRDefault="00C82217" w:rsidP="004A59F1">
      <w:pPr>
        <w:pStyle w:val="NoSpacing"/>
      </w:pPr>
    </w:p>
    <w:p w:rsidR="00C82217" w:rsidRDefault="00C82217" w:rsidP="004A59F1">
      <w:pPr>
        <w:pStyle w:val="NoSpacing"/>
      </w:pPr>
    </w:p>
    <w:sectPr w:rsidR="00C82217" w:rsidSect="007B00D3">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AB9" w:rsidRDefault="00345AB9" w:rsidP="00722C9B">
      <w:pPr>
        <w:spacing w:after="0" w:line="240" w:lineRule="auto"/>
      </w:pPr>
      <w:r>
        <w:separator/>
      </w:r>
    </w:p>
  </w:endnote>
  <w:endnote w:type="continuationSeparator" w:id="0">
    <w:p w:rsidR="00345AB9" w:rsidRDefault="00345AB9" w:rsidP="00722C9B">
      <w:pPr>
        <w:spacing w:after="0" w:line="240" w:lineRule="auto"/>
      </w:pPr>
      <w:r>
        <w:continuationSeparator/>
      </w:r>
    </w:p>
  </w:endnote>
  <w:endnote w:id="1">
    <w:p w:rsidR="00FB15EA" w:rsidRDefault="00FB15EA">
      <w:pPr>
        <w:pStyle w:val="EndnoteText"/>
      </w:pPr>
      <w:r>
        <w:rPr>
          <w:rStyle w:val="EndnoteReference"/>
        </w:rPr>
        <w:endnoteRef/>
      </w:r>
      <w:r>
        <w:t xml:space="preserve"> (2006). Fun with Fomites. Retrieved January 19, 2009, from American Society for Microbiology Web site: http://www.microbeworld.org/resources/experiment/experiment_%20fun_with_fomites.aspx</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1334FB">
      <w:tc>
        <w:tcPr>
          <w:tcW w:w="918" w:type="dxa"/>
        </w:tcPr>
        <w:p w:rsidR="001334FB" w:rsidRDefault="008A6BA5">
          <w:pPr>
            <w:pStyle w:val="Footer"/>
            <w:jc w:val="right"/>
            <w:rPr>
              <w:b/>
              <w:color w:val="4F81BD" w:themeColor="accent1"/>
              <w:sz w:val="32"/>
              <w:szCs w:val="32"/>
            </w:rPr>
          </w:pPr>
          <w:fldSimple w:instr=" PAGE   \* MERGEFORMAT ">
            <w:r w:rsidR="00151DBD" w:rsidRPr="00151DBD">
              <w:rPr>
                <w:b/>
                <w:noProof/>
                <w:color w:val="4F81BD" w:themeColor="accent1"/>
                <w:sz w:val="32"/>
                <w:szCs w:val="32"/>
              </w:rPr>
              <w:t>1</w:t>
            </w:r>
          </w:fldSimple>
        </w:p>
      </w:tc>
      <w:tc>
        <w:tcPr>
          <w:tcW w:w="7938" w:type="dxa"/>
        </w:tcPr>
        <w:p w:rsidR="001334FB" w:rsidRPr="001334FB" w:rsidRDefault="001334FB" w:rsidP="001334FB">
          <w:pPr>
            <w:pStyle w:val="Footer"/>
            <w:jc w:val="right"/>
            <w:rPr>
              <w:b/>
              <w:sz w:val="32"/>
              <w:szCs w:val="32"/>
            </w:rPr>
          </w:pPr>
          <w:r>
            <w:rPr>
              <w:b/>
              <w:sz w:val="32"/>
              <w:szCs w:val="32"/>
            </w:rPr>
            <w:t>LAB E-4</w:t>
          </w:r>
        </w:p>
      </w:tc>
    </w:tr>
  </w:tbl>
  <w:p w:rsidR="001334FB" w:rsidRDefault="001334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AB9" w:rsidRDefault="00345AB9" w:rsidP="00722C9B">
      <w:pPr>
        <w:spacing w:after="0" w:line="240" w:lineRule="auto"/>
      </w:pPr>
      <w:r>
        <w:separator/>
      </w:r>
    </w:p>
  </w:footnote>
  <w:footnote w:type="continuationSeparator" w:id="0">
    <w:p w:rsidR="00345AB9" w:rsidRDefault="00345AB9" w:rsidP="00722C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D6C43"/>
    <w:multiLevelType w:val="hybridMultilevel"/>
    <w:tmpl w:val="86C46C66"/>
    <w:lvl w:ilvl="0" w:tplc="C542E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B71A42"/>
    <w:multiLevelType w:val="multilevel"/>
    <w:tmpl w:val="0C82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A00A18"/>
    <w:multiLevelType w:val="hybridMultilevel"/>
    <w:tmpl w:val="B6B61C7E"/>
    <w:lvl w:ilvl="0" w:tplc="02F6DD12">
      <w:start w:val="1"/>
      <w:numFmt w:val="decimal"/>
      <w:lvlText w:val="%1."/>
      <w:lvlJc w:val="left"/>
      <w:pPr>
        <w:tabs>
          <w:tab w:val="num" w:pos="1179"/>
        </w:tabs>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3">
    <w:nsid w:val="5AE72AEA"/>
    <w:multiLevelType w:val="hybridMultilevel"/>
    <w:tmpl w:val="2D56B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E17D15"/>
    <w:multiLevelType w:val="hybridMultilevel"/>
    <w:tmpl w:val="CCD6AB4C"/>
    <w:lvl w:ilvl="0" w:tplc="3FAC1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1576C5"/>
    <w:multiLevelType w:val="hybridMultilevel"/>
    <w:tmpl w:val="6C1ABFF6"/>
    <w:lvl w:ilvl="0" w:tplc="02F6DD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1258A2"/>
    <w:multiLevelType w:val="hybridMultilevel"/>
    <w:tmpl w:val="08E6A0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B12829"/>
    <w:multiLevelType w:val="hybridMultilevel"/>
    <w:tmpl w:val="B95CA924"/>
    <w:lvl w:ilvl="0" w:tplc="7D021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9FB7174"/>
    <w:multiLevelType w:val="multilevel"/>
    <w:tmpl w:val="9252C342"/>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9">
    <w:nsid w:val="7B03735B"/>
    <w:multiLevelType w:val="hybridMultilevel"/>
    <w:tmpl w:val="8CB21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4F4A2B"/>
    <w:multiLevelType w:val="hybridMultilevel"/>
    <w:tmpl w:val="3C34E9D8"/>
    <w:lvl w:ilvl="0" w:tplc="02F6DD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0"/>
  </w:num>
  <w:num w:numId="5">
    <w:abstractNumId w:val="3"/>
  </w:num>
  <w:num w:numId="6">
    <w:abstractNumId w:val="5"/>
  </w:num>
  <w:num w:numId="7">
    <w:abstractNumId w:val="9"/>
  </w:num>
  <w:num w:numId="8">
    <w:abstractNumId w:val="1"/>
  </w:num>
  <w:num w:numId="9">
    <w:abstractNumId w:val="2"/>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characterSpacingControl w:val="doNotCompress"/>
  <w:footnotePr>
    <w:footnote w:id="-1"/>
    <w:footnote w:id="0"/>
  </w:footnotePr>
  <w:endnotePr>
    <w:endnote w:id="-1"/>
    <w:endnote w:id="0"/>
  </w:endnotePr>
  <w:compat/>
  <w:rsids>
    <w:rsidRoot w:val="00147825"/>
    <w:rsid w:val="0003173B"/>
    <w:rsid w:val="000878AA"/>
    <w:rsid w:val="000D637D"/>
    <w:rsid w:val="00126627"/>
    <w:rsid w:val="001334FB"/>
    <w:rsid w:val="00147825"/>
    <w:rsid w:val="00151DBD"/>
    <w:rsid w:val="0015470E"/>
    <w:rsid w:val="001A3876"/>
    <w:rsid w:val="002274A5"/>
    <w:rsid w:val="00233B73"/>
    <w:rsid w:val="00264069"/>
    <w:rsid w:val="002700FD"/>
    <w:rsid w:val="0027275D"/>
    <w:rsid w:val="002E61E4"/>
    <w:rsid w:val="00312701"/>
    <w:rsid w:val="00330E1B"/>
    <w:rsid w:val="00345AB9"/>
    <w:rsid w:val="003E794A"/>
    <w:rsid w:val="004210C2"/>
    <w:rsid w:val="00422DC5"/>
    <w:rsid w:val="004356D2"/>
    <w:rsid w:val="004A59F1"/>
    <w:rsid w:val="004E0D89"/>
    <w:rsid w:val="0052124B"/>
    <w:rsid w:val="006332D1"/>
    <w:rsid w:val="006D6F20"/>
    <w:rsid w:val="00722C9B"/>
    <w:rsid w:val="00736574"/>
    <w:rsid w:val="00743A7C"/>
    <w:rsid w:val="007540B7"/>
    <w:rsid w:val="007A73E4"/>
    <w:rsid w:val="007B00D3"/>
    <w:rsid w:val="007F5661"/>
    <w:rsid w:val="00803C85"/>
    <w:rsid w:val="008654AF"/>
    <w:rsid w:val="008A6BA5"/>
    <w:rsid w:val="009051D4"/>
    <w:rsid w:val="009660FB"/>
    <w:rsid w:val="009C27F3"/>
    <w:rsid w:val="009D5BE3"/>
    <w:rsid w:val="009E5A9E"/>
    <w:rsid w:val="00AC135C"/>
    <w:rsid w:val="00BB0831"/>
    <w:rsid w:val="00C82217"/>
    <w:rsid w:val="00CA50C1"/>
    <w:rsid w:val="00D35162"/>
    <w:rsid w:val="00DC3DAC"/>
    <w:rsid w:val="00DF0F75"/>
    <w:rsid w:val="00F90745"/>
    <w:rsid w:val="00FB15EA"/>
    <w:rsid w:val="00FB4375"/>
    <w:rsid w:val="00FD3F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B73"/>
  </w:style>
  <w:style w:type="paragraph" w:styleId="Heading1">
    <w:name w:val="heading 1"/>
    <w:basedOn w:val="Normal"/>
    <w:next w:val="Normal"/>
    <w:link w:val="Heading1Char"/>
    <w:uiPriority w:val="9"/>
    <w:qFormat/>
    <w:rsid w:val="00233B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B7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33B73"/>
    <w:pPr>
      <w:spacing w:after="0" w:line="240" w:lineRule="auto"/>
    </w:pPr>
  </w:style>
  <w:style w:type="paragraph" w:styleId="EndnoteText">
    <w:name w:val="endnote text"/>
    <w:basedOn w:val="Normal"/>
    <w:link w:val="EndnoteTextChar"/>
    <w:uiPriority w:val="99"/>
    <w:semiHidden/>
    <w:unhideWhenUsed/>
    <w:rsid w:val="00722C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2C9B"/>
    <w:rPr>
      <w:sz w:val="20"/>
      <w:szCs w:val="20"/>
    </w:rPr>
  </w:style>
  <w:style w:type="character" w:styleId="EndnoteReference">
    <w:name w:val="endnote reference"/>
    <w:basedOn w:val="DefaultParagraphFont"/>
    <w:uiPriority w:val="99"/>
    <w:semiHidden/>
    <w:unhideWhenUsed/>
    <w:rsid w:val="00722C9B"/>
    <w:rPr>
      <w:vertAlign w:val="superscript"/>
    </w:rPr>
  </w:style>
  <w:style w:type="paragraph" w:styleId="NormalWeb">
    <w:name w:val="Normal (Web)"/>
    <w:basedOn w:val="Normal"/>
    <w:uiPriority w:val="99"/>
    <w:rsid w:val="0043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A38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FB15EA"/>
    <w:rPr>
      <w:i/>
      <w:iCs/>
    </w:rPr>
  </w:style>
  <w:style w:type="paragraph" w:styleId="ListParagraph">
    <w:name w:val="List Paragraph"/>
    <w:basedOn w:val="Normal"/>
    <w:uiPriority w:val="34"/>
    <w:qFormat/>
    <w:rsid w:val="00FB15EA"/>
    <w:pPr>
      <w:ind w:left="720"/>
      <w:contextualSpacing/>
    </w:pPr>
  </w:style>
  <w:style w:type="character" w:styleId="Strong">
    <w:name w:val="Strong"/>
    <w:basedOn w:val="DefaultParagraphFont"/>
    <w:uiPriority w:val="22"/>
    <w:qFormat/>
    <w:rsid w:val="00FB15EA"/>
    <w:rPr>
      <w:b/>
      <w:bCs/>
    </w:rPr>
  </w:style>
  <w:style w:type="character" w:styleId="Hyperlink">
    <w:name w:val="Hyperlink"/>
    <w:basedOn w:val="DefaultParagraphFont"/>
    <w:uiPriority w:val="99"/>
    <w:semiHidden/>
    <w:unhideWhenUsed/>
    <w:rsid w:val="00BB0831"/>
    <w:rPr>
      <w:color w:val="2F5C73"/>
      <w:u w:val="single"/>
    </w:rPr>
  </w:style>
  <w:style w:type="paragraph" w:styleId="Header">
    <w:name w:val="header"/>
    <w:basedOn w:val="Normal"/>
    <w:link w:val="HeaderChar"/>
    <w:uiPriority w:val="99"/>
    <w:semiHidden/>
    <w:unhideWhenUsed/>
    <w:rsid w:val="00133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34FB"/>
  </w:style>
  <w:style w:type="paragraph" w:styleId="Footer">
    <w:name w:val="footer"/>
    <w:basedOn w:val="Normal"/>
    <w:link w:val="FooterChar"/>
    <w:uiPriority w:val="99"/>
    <w:unhideWhenUsed/>
    <w:rsid w:val="00133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4FB"/>
  </w:style>
</w:styles>
</file>

<file path=word/webSettings.xml><?xml version="1.0" encoding="utf-8"?>
<w:webSettings xmlns:r="http://schemas.openxmlformats.org/officeDocument/2006/relationships" xmlns:w="http://schemas.openxmlformats.org/wordprocessingml/2006/main">
  <w:divs>
    <w:div w:id="138153604">
      <w:bodyDiv w:val="1"/>
      <w:marLeft w:val="0"/>
      <w:marRight w:val="0"/>
      <w:marTop w:val="0"/>
      <w:marBottom w:val="0"/>
      <w:divBdr>
        <w:top w:val="none" w:sz="0" w:space="0" w:color="auto"/>
        <w:left w:val="none" w:sz="0" w:space="0" w:color="auto"/>
        <w:bottom w:val="none" w:sz="0" w:space="0" w:color="auto"/>
        <w:right w:val="none" w:sz="0" w:space="0" w:color="auto"/>
      </w:divBdr>
      <w:divsChild>
        <w:div w:id="2124573987">
          <w:marLeft w:val="0"/>
          <w:marRight w:val="0"/>
          <w:marTop w:val="0"/>
          <w:marBottom w:val="0"/>
          <w:divBdr>
            <w:top w:val="none" w:sz="0" w:space="0" w:color="auto"/>
            <w:left w:val="none" w:sz="0" w:space="0" w:color="auto"/>
            <w:bottom w:val="none" w:sz="0" w:space="0" w:color="auto"/>
            <w:right w:val="none" w:sz="0" w:space="0" w:color="auto"/>
          </w:divBdr>
          <w:divsChild>
            <w:div w:id="858199728">
              <w:marLeft w:val="99"/>
              <w:marRight w:val="99"/>
              <w:marTop w:val="0"/>
              <w:marBottom w:val="99"/>
              <w:divBdr>
                <w:top w:val="dotted" w:sz="24" w:space="10" w:color="CCCCCC"/>
                <w:left w:val="dotted" w:sz="24" w:space="20" w:color="CCCCCC"/>
                <w:bottom w:val="none" w:sz="0" w:space="0" w:color="auto"/>
                <w:right w:val="none" w:sz="0" w:space="0" w:color="auto"/>
              </w:divBdr>
            </w:div>
          </w:divsChild>
        </w:div>
      </w:divsChild>
    </w:div>
    <w:div w:id="330791064">
      <w:bodyDiv w:val="1"/>
      <w:marLeft w:val="0"/>
      <w:marRight w:val="0"/>
      <w:marTop w:val="0"/>
      <w:marBottom w:val="0"/>
      <w:divBdr>
        <w:top w:val="none" w:sz="0" w:space="0" w:color="auto"/>
        <w:left w:val="none" w:sz="0" w:space="0" w:color="auto"/>
        <w:bottom w:val="none" w:sz="0" w:space="0" w:color="auto"/>
        <w:right w:val="none" w:sz="0" w:space="0" w:color="auto"/>
      </w:divBdr>
      <w:divsChild>
        <w:div w:id="411778533">
          <w:marLeft w:val="0"/>
          <w:marRight w:val="0"/>
          <w:marTop w:val="0"/>
          <w:marBottom w:val="0"/>
          <w:divBdr>
            <w:top w:val="none" w:sz="0" w:space="0" w:color="auto"/>
            <w:left w:val="none" w:sz="0" w:space="0" w:color="auto"/>
            <w:bottom w:val="none" w:sz="0" w:space="0" w:color="auto"/>
            <w:right w:val="none" w:sz="0" w:space="0" w:color="auto"/>
          </w:divBdr>
          <w:divsChild>
            <w:div w:id="1420365959">
              <w:marLeft w:val="99"/>
              <w:marRight w:val="99"/>
              <w:marTop w:val="0"/>
              <w:marBottom w:val="99"/>
              <w:divBdr>
                <w:top w:val="dotted" w:sz="24" w:space="10" w:color="CCCCCC"/>
                <w:left w:val="dotted" w:sz="24" w:space="20" w:color="CCCCCC"/>
                <w:bottom w:val="none" w:sz="0" w:space="0" w:color="auto"/>
                <w:right w:val="none" w:sz="0" w:space="0" w:color="auto"/>
              </w:divBdr>
            </w:div>
          </w:divsChild>
        </w:div>
      </w:divsChild>
    </w:div>
    <w:div w:id="656957379">
      <w:bodyDiv w:val="1"/>
      <w:marLeft w:val="0"/>
      <w:marRight w:val="0"/>
      <w:marTop w:val="0"/>
      <w:marBottom w:val="0"/>
      <w:divBdr>
        <w:top w:val="none" w:sz="0" w:space="0" w:color="auto"/>
        <w:left w:val="none" w:sz="0" w:space="0" w:color="auto"/>
        <w:bottom w:val="none" w:sz="0" w:space="0" w:color="auto"/>
        <w:right w:val="none" w:sz="0" w:space="0" w:color="auto"/>
      </w:divBdr>
      <w:divsChild>
        <w:div w:id="377514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8982740">
      <w:bodyDiv w:val="1"/>
      <w:marLeft w:val="0"/>
      <w:marRight w:val="0"/>
      <w:marTop w:val="0"/>
      <w:marBottom w:val="0"/>
      <w:divBdr>
        <w:top w:val="none" w:sz="0" w:space="0" w:color="auto"/>
        <w:left w:val="none" w:sz="0" w:space="0" w:color="auto"/>
        <w:bottom w:val="none" w:sz="0" w:space="0" w:color="auto"/>
        <w:right w:val="none" w:sz="0" w:space="0" w:color="auto"/>
      </w:divBdr>
      <w:divsChild>
        <w:div w:id="317342329">
          <w:marLeft w:val="0"/>
          <w:marRight w:val="0"/>
          <w:marTop w:val="0"/>
          <w:marBottom w:val="0"/>
          <w:divBdr>
            <w:top w:val="none" w:sz="0" w:space="0" w:color="auto"/>
            <w:left w:val="none" w:sz="0" w:space="0" w:color="auto"/>
            <w:bottom w:val="none" w:sz="0" w:space="0" w:color="auto"/>
            <w:right w:val="none" w:sz="0" w:space="0" w:color="auto"/>
          </w:divBdr>
          <w:divsChild>
            <w:div w:id="1999066398">
              <w:marLeft w:val="99"/>
              <w:marRight w:val="99"/>
              <w:marTop w:val="0"/>
              <w:marBottom w:val="99"/>
              <w:divBdr>
                <w:top w:val="dotted" w:sz="24" w:space="10" w:color="CCCCCC"/>
                <w:left w:val="dotted" w:sz="24" w:space="20" w:color="CCCCCC"/>
                <w:bottom w:val="none" w:sz="0" w:space="0" w:color="auto"/>
                <w:right w:val="none" w:sz="0" w:space="0" w:color="auto"/>
              </w:divBdr>
            </w:div>
          </w:divsChild>
        </w:div>
      </w:divsChild>
    </w:div>
    <w:div w:id="1520006484">
      <w:bodyDiv w:val="1"/>
      <w:marLeft w:val="0"/>
      <w:marRight w:val="0"/>
      <w:marTop w:val="0"/>
      <w:marBottom w:val="0"/>
      <w:divBdr>
        <w:top w:val="none" w:sz="0" w:space="0" w:color="auto"/>
        <w:left w:val="none" w:sz="0" w:space="0" w:color="auto"/>
        <w:bottom w:val="none" w:sz="0" w:space="0" w:color="auto"/>
        <w:right w:val="none" w:sz="0" w:space="0" w:color="auto"/>
      </w:divBdr>
      <w:divsChild>
        <w:div w:id="144931888">
          <w:marLeft w:val="0"/>
          <w:marRight w:val="0"/>
          <w:marTop w:val="0"/>
          <w:marBottom w:val="0"/>
          <w:divBdr>
            <w:top w:val="none" w:sz="0" w:space="0" w:color="auto"/>
            <w:left w:val="none" w:sz="0" w:space="0" w:color="auto"/>
            <w:bottom w:val="none" w:sz="0" w:space="0" w:color="auto"/>
            <w:right w:val="none" w:sz="0" w:space="0" w:color="auto"/>
          </w:divBdr>
          <w:divsChild>
            <w:div w:id="1184124023">
              <w:marLeft w:val="99"/>
              <w:marRight w:val="99"/>
              <w:marTop w:val="0"/>
              <w:marBottom w:val="99"/>
              <w:divBdr>
                <w:top w:val="dotted" w:sz="24" w:space="10" w:color="CCCCCC"/>
                <w:left w:val="dotted" w:sz="24" w:space="20" w:color="CCCCCC"/>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Colors" Target="diagrams/colors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C9244B-6B8D-431D-AE6F-7BCD90AB9A2A}"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ED35E908-99EA-4021-B7AA-FFFF751752DA}">
      <dgm:prSet phldrT="[Text]" custT="1"/>
      <dgm:spPr/>
      <dgm:t>
        <a:bodyPr/>
        <a:lstStyle/>
        <a:p>
          <a:r>
            <a:rPr lang="en-US" sz="800"/>
            <a:t>Agriculture Standards</a:t>
          </a:r>
        </a:p>
      </dgm:t>
    </dgm:pt>
    <dgm:pt modelId="{FA98AEA8-BBB6-49D3-A9FD-15D5FFC20870}" type="parTrans" cxnId="{A4DCE4CB-7044-48EC-92E9-056644B64D6E}">
      <dgm:prSet/>
      <dgm:spPr/>
      <dgm:t>
        <a:bodyPr/>
        <a:lstStyle/>
        <a:p>
          <a:endParaRPr lang="en-US"/>
        </a:p>
      </dgm:t>
    </dgm:pt>
    <dgm:pt modelId="{711F6B08-52D1-4548-9C05-18D8AD05C364}" type="sibTrans" cxnId="{A4DCE4CB-7044-48EC-92E9-056644B64D6E}">
      <dgm:prSet/>
      <dgm:spPr/>
      <dgm:t>
        <a:bodyPr/>
        <a:lstStyle/>
        <a:p>
          <a:endParaRPr lang="en-US"/>
        </a:p>
      </dgm:t>
    </dgm:pt>
    <dgm:pt modelId="{3EE877E5-497D-48F8-B93E-6023B73C0C2D}">
      <dgm:prSet phldrT="[Text]" custT="1"/>
      <dgm:spPr/>
      <dgm:t>
        <a:bodyPr/>
        <a:lstStyle/>
        <a:p>
          <a:r>
            <a:rPr lang="en-US" sz="800"/>
            <a:t>(AG) C 9.2 and C 13.3.</a:t>
          </a:r>
        </a:p>
      </dgm:t>
    </dgm:pt>
    <dgm:pt modelId="{BEA43897-41C0-42A4-AE87-FCE7A82F6A6F}" type="parTrans" cxnId="{7B8D2F4D-3AE6-40EE-99D7-39E9255BE223}">
      <dgm:prSet/>
      <dgm:spPr/>
      <dgm:t>
        <a:bodyPr/>
        <a:lstStyle/>
        <a:p>
          <a:endParaRPr lang="en-US"/>
        </a:p>
      </dgm:t>
    </dgm:pt>
    <dgm:pt modelId="{6C418379-0772-4BBC-B3F6-26ADAC407FFA}" type="sibTrans" cxnId="{7B8D2F4D-3AE6-40EE-99D7-39E9255BE223}">
      <dgm:prSet/>
      <dgm:spPr/>
      <dgm:t>
        <a:bodyPr/>
        <a:lstStyle/>
        <a:p>
          <a:endParaRPr lang="en-US"/>
        </a:p>
      </dgm:t>
    </dgm:pt>
    <dgm:pt modelId="{4B953143-5923-464F-8D83-0E9AE1DE6603}">
      <dgm:prSet phldrT="[Text]" custT="1"/>
      <dgm:spPr/>
      <dgm:t>
        <a:bodyPr/>
        <a:lstStyle/>
        <a:p>
          <a:r>
            <a:rPr lang="en-US" sz="800"/>
            <a:t>(Foundation) 1.2 </a:t>
          </a:r>
          <a:r>
            <a:rPr lang="en-US" sz="800" i="0"/>
            <a:t>Science,</a:t>
          </a:r>
          <a:r>
            <a:rPr lang="en-US" sz="800" i="1"/>
            <a:t> </a:t>
          </a:r>
          <a:r>
            <a:rPr lang="en-US" sz="800"/>
            <a:t>Specific Applications of Investigation and Experimentation: (1.a), (1.c), and (1.d).</a:t>
          </a:r>
        </a:p>
      </dgm:t>
    </dgm:pt>
    <dgm:pt modelId="{06376158-02BC-4FA5-B886-14299BB1C004}" type="parTrans" cxnId="{B7B86675-FCEA-4DF6-BBD1-06BC058DD835}">
      <dgm:prSet/>
      <dgm:spPr/>
    </dgm:pt>
    <dgm:pt modelId="{812E5EB1-CA4E-468B-93D6-3553499090B3}" type="sibTrans" cxnId="{B7B86675-FCEA-4DF6-BBD1-06BC058DD835}">
      <dgm:prSet/>
      <dgm:spPr/>
    </dgm:pt>
    <dgm:pt modelId="{A4D15F51-D5B8-4FEF-AC1F-DDC6C711288A}" type="pres">
      <dgm:prSet presAssocID="{C3C9244B-6B8D-431D-AE6F-7BCD90AB9A2A}" presName="Name0" presStyleCnt="0">
        <dgm:presLayoutVars>
          <dgm:dir/>
          <dgm:animLvl val="lvl"/>
          <dgm:resizeHandles val="exact"/>
        </dgm:presLayoutVars>
      </dgm:prSet>
      <dgm:spPr/>
      <dgm:t>
        <a:bodyPr/>
        <a:lstStyle/>
        <a:p>
          <a:endParaRPr lang="en-US"/>
        </a:p>
      </dgm:t>
    </dgm:pt>
    <dgm:pt modelId="{14F679C8-DA1F-4869-9C94-982F261574D1}" type="pres">
      <dgm:prSet presAssocID="{ED35E908-99EA-4021-B7AA-FFFF751752DA}" presName="linNode" presStyleCnt="0"/>
      <dgm:spPr/>
    </dgm:pt>
    <dgm:pt modelId="{287B5900-FDF9-4D22-B246-5318F5951704}" type="pres">
      <dgm:prSet presAssocID="{ED35E908-99EA-4021-B7AA-FFFF751752DA}" presName="parentText" presStyleLbl="node1" presStyleIdx="0" presStyleCnt="1" custScaleX="32351" custScaleY="83387" custLinFactNeighborX="-807" custLinFactNeighborY="-2154">
        <dgm:presLayoutVars>
          <dgm:chMax val="1"/>
          <dgm:bulletEnabled val="1"/>
        </dgm:presLayoutVars>
      </dgm:prSet>
      <dgm:spPr/>
      <dgm:t>
        <a:bodyPr/>
        <a:lstStyle/>
        <a:p>
          <a:endParaRPr lang="en-US"/>
        </a:p>
      </dgm:t>
    </dgm:pt>
    <dgm:pt modelId="{D85A961A-C185-4492-A3AB-0E0AC3BBFA0A}" type="pres">
      <dgm:prSet presAssocID="{ED35E908-99EA-4021-B7AA-FFFF751752DA}" presName="descendantText" presStyleLbl="alignAccFollowNode1" presStyleIdx="0" presStyleCnt="1" custScaleX="137890" custScaleY="111656">
        <dgm:presLayoutVars>
          <dgm:bulletEnabled val="1"/>
        </dgm:presLayoutVars>
      </dgm:prSet>
      <dgm:spPr/>
      <dgm:t>
        <a:bodyPr/>
        <a:lstStyle/>
        <a:p>
          <a:endParaRPr lang="en-US"/>
        </a:p>
      </dgm:t>
    </dgm:pt>
  </dgm:ptLst>
  <dgm:cxnLst>
    <dgm:cxn modelId="{7B8D2F4D-3AE6-40EE-99D7-39E9255BE223}" srcId="{ED35E908-99EA-4021-B7AA-FFFF751752DA}" destId="{3EE877E5-497D-48F8-B93E-6023B73C0C2D}" srcOrd="0" destOrd="0" parTransId="{BEA43897-41C0-42A4-AE87-FCE7A82F6A6F}" sibTransId="{6C418379-0772-4BBC-B3F6-26ADAC407FFA}"/>
    <dgm:cxn modelId="{A4DCE4CB-7044-48EC-92E9-056644B64D6E}" srcId="{C3C9244B-6B8D-431D-AE6F-7BCD90AB9A2A}" destId="{ED35E908-99EA-4021-B7AA-FFFF751752DA}" srcOrd="0" destOrd="0" parTransId="{FA98AEA8-BBB6-49D3-A9FD-15D5FFC20870}" sibTransId="{711F6B08-52D1-4548-9C05-18D8AD05C364}"/>
    <dgm:cxn modelId="{B7B86675-FCEA-4DF6-BBD1-06BC058DD835}" srcId="{ED35E908-99EA-4021-B7AA-FFFF751752DA}" destId="{4B953143-5923-464F-8D83-0E9AE1DE6603}" srcOrd="1" destOrd="0" parTransId="{06376158-02BC-4FA5-B886-14299BB1C004}" sibTransId="{812E5EB1-CA4E-468B-93D6-3553499090B3}"/>
    <dgm:cxn modelId="{9C0FAF3B-1552-42B1-BBC0-7C5C65AD8F6B}" type="presOf" srcId="{3EE877E5-497D-48F8-B93E-6023B73C0C2D}" destId="{D85A961A-C185-4492-A3AB-0E0AC3BBFA0A}" srcOrd="0" destOrd="0" presId="urn:microsoft.com/office/officeart/2005/8/layout/vList5"/>
    <dgm:cxn modelId="{C9752A50-5C0B-4E27-B99A-0B6010B9B858}" type="presOf" srcId="{ED35E908-99EA-4021-B7AA-FFFF751752DA}" destId="{287B5900-FDF9-4D22-B246-5318F5951704}" srcOrd="0" destOrd="0" presId="urn:microsoft.com/office/officeart/2005/8/layout/vList5"/>
    <dgm:cxn modelId="{824F37A2-1615-4E16-AAC9-4E5DE0AB5B71}" type="presOf" srcId="{4B953143-5923-464F-8D83-0E9AE1DE6603}" destId="{D85A961A-C185-4492-A3AB-0E0AC3BBFA0A}" srcOrd="0" destOrd="1" presId="urn:microsoft.com/office/officeart/2005/8/layout/vList5"/>
    <dgm:cxn modelId="{7506C7EB-157A-45BD-B572-31986B0FEA7E}" type="presOf" srcId="{C3C9244B-6B8D-431D-AE6F-7BCD90AB9A2A}" destId="{A4D15F51-D5B8-4FEF-AC1F-DDC6C711288A}" srcOrd="0" destOrd="0" presId="urn:microsoft.com/office/officeart/2005/8/layout/vList5"/>
    <dgm:cxn modelId="{061DEFD1-6A90-42B4-9027-7CD02CBD0737}" type="presParOf" srcId="{A4D15F51-D5B8-4FEF-AC1F-DDC6C711288A}" destId="{14F679C8-DA1F-4869-9C94-982F261574D1}" srcOrd="0" destOrd="0" presId="urn:microsoft.com/office/officeart/2005/8/layout/vList5"/>
    <dgm:cxn modelId="{F1C87A62-9DA6-48D6-A043-FEAC06BE4DDD}" type="presParOf" srcId="{14F679C8-DA1F-4869-9C94-982F261574D1}" destId="{287B5900-FDF9-4D22-B246-5318F5951704}" srcOrd="0" destOrd="0" presId="urn:microsoft.com/office/officeart/2005/8/layout/vList5"/>
    <dgm:cxn modelId="{EC20EA0C-DDCD-4DF8-9E14-FDD33DF8D4F6}" type="presParOf" srcId="{14F679C8-DA1F-4869-9C94-982F261574D1}" destId="{D85A961A-C185-4492-A3AB-0E0AC3BBFA0A}" srcOrd="1" destOrd="0" presId="urn:microsoft.com/office/officeart/2005/8/layout/vList5"/>
  </dgm:cxnLst>
  <dgm:bg/>
  <dgm:whole/>
</dgm:dataModel>
</file>

<file path=word/diagrams/data2.xml><?xml version="1.0" encoding="utf-8"?>
<dgm:dataModel xmlns:dgm="http://schemas.openxmlformats.org/drawingml/2006/diagram" xmlns:a="http://schemas.openxmlformats.org/drawingml/2006/main">
  <dgm:ptLst>
    <dgm:pt modelId="{C3C9244B-6B8D-431D-AE6F-7BCD90AB9A2A}"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ED35E908-99EA-4021-B7AA-FFFF751752DA}">
      <dgm:prSet phldrT="[Text]" custT="1"/>
      <dgm:spPr/>
      <dgm:t>
        <a:bodyPr/>
        <a:lstStyle/>
        <a:p>
          <a:r>
            <a:rPr lang="en-US" sz="800"/>
            <a:t>Biology/Life Sciences Standards</a:t>
          </a:r>
        </a:p>
      </dgm:t>
    </dgm:pt>
    <dgm:pt modelId="{FA98AEA8-BBB6-49D3-A9FD-15D5FFC20870}" type="parTrans" cxnId="{A4DCE4CB-7044-48EC-92E9-056644B64D6E}">
      <dgm:prSet/>
      <dgm:spPr/>
      <dgm:t>
        <a:bodyPr/>
        <a:lstStyle/>
        <a:p>
          <a:endParaRPr lang="en-US"/>
        </a:p>
      </dgm:t>
    </dgm:pt>
    <dgm:pt modelId="{711F6B08-52D1-4548-9C05-18D8AD05C364}" type="sibTrans" cxnId="{A4DCE4CB-7044-48EC-92E9-056644B64D6E}">
      <dgm:prSet/>
      <dgm:spPr/>
      <dgm:t>
        <a:bodyPr/>
        <a:lstStyle/>
        <a:p>
          <a:endParaRPr lang="en-US"/>
        </a:p>
      </dgm:t>
    </dgm:pt>
    <dgm:pt modelId="{3EE877E5-497D-48F8-B93E-6023B73C0C2D}">
      <dgm:prSet phldrT="[Text]" custT="1"/>
      <dgm:spPr/>
      <dgm:t>
        <a:bodyPr/>
        <a:lstStyle/>
        <a:p>
          <a:r>
            <a:rPr lang="en-US" sz="800"/>
            <a:t>(BLS) 10.a.</a:t>
          </a:r>
        </a:p>
      </dgm:t>
    </dgm:pt>
    <dgm:pt modelId="{BEA43897-41C0-42A4-AE87-FCE7A82F6A6F}" type="parTrans" cxnId="{7B8D2F4D-3AE6-40EE-99D7-39E9255BE223}">
      <dgm:prSet/>
      <dgm:spPr/>
      <dgm:t>
        <a:bodyPr/>
        <a:lstStyle/>
        <a:p>
          <a:endParaRPr lang="en-US"/>
        </a:p>
      </dgm:t>
    </dgm:pt>
    <dgm:pt modelId="{6C418379-0772-4BBC-B3F6-26ADAC407FFA}" type="sibTrans" cxnId="{7B8D2F4D-3AE6-40EE-99D7-39E9255BE223}">
      <dgm:prSet/>
      <dgm:spPr/>
      <dgm:t>
        <a:bodyPr/>
        <a:lstStyle/>
        <a:p>
          <a:endParaRPr lang="en-US"/>
        </a:p>
      </dgm:t>
    </dgm:pt>
    <dgm:pt modelId="{A4D15F51-D5B8-4FEF-AC1F-DDC6C711288A}" type="pres">
      <dgm:prSet presAssocID="{C3C9244B-6B8D-431D-AE6F-7BCD90AB9A2A}" presName="Name0" presStyleCnt="0">
        <dgm:presLayoutVars>
          <dgm:dir/>
          <dgm:animLvl val="lvl"/>
          <dgm:resizeHandles val="exact"/>
        </dgm:presLayoutVars>
      </dgm:prSet>
      <dgm:spPr/>
      <dgm:t>
        <a:bodyPr/>
        <a:lstStyle/>
        <a:p>
          <a:endParaRPr lang="en-US"/>
        </a:p>
      </dgm:t>
    </dgm:pt>
    <dgm:pt modelId="{14F679C8-DA1F-4869-9C94-982F261574D1}" type="pres">
      <dgm:prSet presAssocID="{ED35E908-99EA-4021-B7AA-FFFF751752DA}" presName="linNode" presStyleCnt="0"/>
      <dgm:spPr/>
    </dgm:pt>
    <dgm:pt modelId="{287B5900-FDF9-4D22-B246-5318F5951704}" type="pres">
      <dgm:prSet presAssocID="{ED35E908-99EA-4021-B7AA-FFFF751752DA}" presName="parentText" presStyleLbl="node1" presStyleIdx="0" presStyleCnt="1" custScaleX="32855" custScaleY="83387" custLinFactNeighborX="-662" custLinFactNeighborY="-1077">
        <dgm:presLayoutVars>
          <dgm:chMax val="1"/>
          <dgm:bulletEnabled val="1"/>
        </dgm:presLayoutVars>
      </dgm:prSet>
      <dgm:spPr/>
      <dgm:t>
        <a:bodyPr/>
        <a:lstStyle/>
        <a:p>
          <a:endParaRPr lang="en-US"/>
        </a:p>
      </dgm:t>
    </dgm:pt>
    <dgm:pt modelId="{D85A961A-C185-4492-A3AB-0E0AC3BBFA0A}" type="pres">
      <dgm:prSet presAssocID="{ED35E908-99EA-4021-B7AA-FFFF751752DA}" presName="descendantText" presStyleLbl="alignAccFollowNode1" presStyleIdx="0" presStyleCnt="1" custScaleX="137904" custScaleY="111656">
        <dgm:presLayoutVars>
          <dgm:bulletEnabled val="1"/>
        </dgm:presLayoutVars>
      </dgm:prSet>
      <dgm:spPr/>
      <dgm:t>
        <a:bodyPr/>
        <a:lstStyle/>
        <a:p>
          <a:endParaRPr lang="en-US"/>
        </a:p>
      </dgm:t>
    </dgm:pt>
  </dgm:ptLst>
  <dgm:cxnLst>
    <dgm:cxn modelId="{F72CAE91-EE6F-46E3-BDD5-7DA7E184634B}" type="presOf" srcId="{C3C9244B-6B8D-431D-AE6F-7BCD90AB9A2A}" destId="{A4D15F51-D5B8-4FEF-AC1F-DDC6C711288A}" srcOrd="0" destOrd="0" presId="urn:microsoft.com/office/officeart/2005/8/layout/vList5"/>
    <dgm:cxn modelId="{F193D395-53AE-431E-B025-B632434820E5}" type="presOf" srcId="{ED35E908-99EA-4021-B7AA-FFFF751752DA}" destId="{287B5900-FDF9-4D22-B246-5318F5951704}" srcOrd="0" destOrd="0" presId="urn:microsoft.com/office/officeart/2005/8/layout/vList5"/>
    <dgm:cxn modelId="{62B3B8A2-B43F-4586-9580-9AD56982B793}" type="presOf" srcId="{3EE877E5-497D-48F8-B93E-6023B73C0C2D}" destId="{D85A961A-C185-4492-A3AB-0E0AC3BBFA0A}" srcOrd="0" destOrd="0" presId="urn:microsoft.com/office/officeart/2005/8/layout/vList5"/>
    <dgm:cxn modelId="{A4DCE4CB-7044-48EC-92E9-056644B64D6E}" srcId="{C3C9244B-6B8D-431D-AE6F-7BCD90AB9A2A}" destId="{ED35E908-99EA-4021-B7AA-FFFF751752DA}" srcOrd="0" destOrd="0" parTransId="{FA98AEA8-BBB6-49D3-A9FD-15D5FFC20870}" sibTransId="{711F6B08-52D1-4548-9C05-18D8AD05C364}"/>
    <dgm:cxn modelId="{7B8D2F4D-3AE6-40EE-99D7-39E9255BE223}" srcId="{ED35E908-99EA-4021-B7AA-FFFF751752DA}" destId="{3EE877E5-497D-48F8-B93E-6023B73C0C2D}" srcOrd="0" destOrd="0" parTransId="{BEA43897-41C0-42A4-AE87-FCE7A82F6A6F}" sibTransId="{6C418379-0772-4BBC-B3F6-26ADAC407FFA}"/>
    <dgm:cxn modelId="{FF262D16-8CDD-4B6E-A08A-B651E6EF4713}" type="presParOf" srcId="{A4D15F51-D5B8-4FEF-AC1F-DDC6C711288A}" destId="{14F679C8-DA1F-4869-9C94-982F261574D1}" srcOrd="0" destOrd="0" presId="urn:microsoft.com/office/officeart/2005/8/layout/vList5"/>
    <dgm:cxn modelId="{C62EB5F1-5D5E-4756-8FD8-08742C0EAF2E}" type="presParOf" srcId="{14F679C8-DA1F-4869-9C94-982F261574D1}" destId="{287B5900-FDF9-4D22-B246-5318F5951704}" srcOrd="0" destOrd="0" presId="urn:microsoft.com/office/officeart/2005/8/layout/vList5"/>
    <dgm:cxn modelId="{27BB47EB-E544-4839-8413-E7F68DA93617}" type="presParOf" srcId="{14F679C8-DA1F-4869-9C94-982F261574D1}" destId="{D85A961A-C185-4492-A3AB-0E0AC3BBFA0A}" srcOrd="1" destOrd="0" presId="urn:microsoft.com/office/officeart/2005/8/layout/vList5"/>
  </dgm:cxnLst>
  <dgm:bg/>
  <dgm:whole/>
</dgm:dataModel>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88976-5EF5-4788-B133-65805976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srocca</cp:lastModifiedBy>
  <cp:revision>6</cp:revision>
  <dcterms:created xsi:type="dcterms:W3CDTF">2009-08-06T22:22:00Z</dcterms:created>
  <dcterms:modified xsi:type="dcterms:W3CDTF">2009-09-24T18:50:00Z</dcterms:modified>
</cp:coreProperties>
</file>