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56" w:rsidRPr="004726D7" w:rsidRDefault="004726D7" w:rsidP="004726D7">
      <w:pPr>
        <w:pStyle w:val="Title"/>
        <w:rPr>
          <w:sz w:val="36"/>
        </w:rPr>
      </w:pPr>
      <w:r w:rsidRPr="004726D7">
        <w:rPr>
          <w:sz w:val="36"/>
        </w:rPr>
        <w:t xml:space="preserve">Typesetting </w:t>
      </w:r>
      <w:r w:rsidR="005447B2">
        <w:rPr>
          <w:sz w:val="36"/>
        </w:rPr>
        <w:t>Mathematics in</w:t>
      </w:r>
      <w:r w:rsidR="001C067A">
        <w:rPr>
          <w:sz w:val="36"/>
        </w:rPr>
        <w:t xml:space="preserve"> Microsoft Word</w:t>
      </w:r>
    </w:p>
    <w:p w:rsidR="004726D7" w:rsidRDefault="00B431AA" w:rsidP="00B431AA">
      <w:r>
        <w:t xml:space="preserve">The goal of this </w:t>
      </w:r>
      <w:r w:rsidR="005447B2">
        <w:t>in-class activity</w:t>
      </w:r>
      <w:r>
        <w:t xml:space="preserve"> is to explore the capabilities of a desktop publishing software prog</w:t>
      </w:r>
      <w:r w:rsidR="005447B2">
        <w:t>ram in typesetting mathematics.</w:t>
      </w:r>
      <w:r w:rsidR="001C067A">
        <w:t xml:space="preserve"> The focus will be on Microsoft Word 2007/2010.</w:t>
      </w:r>
    </w:p>
    <w:p w:rsidR="00B431AA" w:rsidRDefault="006F3E06" w:rsidP="004726D7">
      <w:pPr>
        <w:pStyle w:val="Heading1"/>
      </w:pPr>
      <w:r>
        <w:t>Inserting Equations</w:t>
      </w:r>
      <w:bookmarkStart w:id="0" w:name="_GoBack"/>
      <w:bookmarkEnd w:id="0"/>
    </w:p>
    <w:p w:rsidR="00B431AA" w:rsidRDefault="00B431AA" w:rsidP="00B431AA">
      <w:r>
        <w:t xml:space="preserve">Go to the </w:t>
      </w:r>
      <w:r w:rsidRPr="00B431AA">
        <w:rPr>
          <w:b/>
        </w:rPr>
        <w:t>Insert</w:t>
      </w:r>
      <w:r>
        <w:t xml:space="preserve"> Tab, and choose </w:t>
      </w:r>
      <w:r w:rsidRPr="00B431AA">
        <w:rPr>
          <w:b/>
        </w:rPr>
        <w:t>Equation</w:t>
      </w:r>
      <w:r>
        <w:t xml:space="preserve"> from the Symbols group.</w:t>
      </w:r>
      <w:r w:rsidR="001C067A">
        <w:t xml:space="preserve"> Alternatively, press: </w:t>
      </w:r>
      <w:r w:rsidR="001C067A" w:rsidRPr="001C067A">
        <w:rPr>
          <w:b/>
        </w:rPr>
        <w:t>Alt =</w:t>
      </w:r>
      <w:r>
        <w:t xml:space="preserve"> </w:t>
      </w:r>
    </w:p>
    <w:p w:rsidR="006F3E06" w:rsidRDefault="006F3E06" w:rsidP="00B431AA"/>
    <w:p w:rsidR="006F3E06" w:rsidRDefault="003377DB" w:rsidP="006D257B">
      <w:pPr>
        <w:pStyle w:val="Heading2"/>
      </w:pPr>
      <w:r>
        <w:t>Two Ways to Input Symbols into a New Equation</w:t>
      </w:r>
    </w:p>
    <w:p w:rsidR="006F3E06" w:rsidRDefault="009968C2" w:rsidP="003377DB">
      <w:pPr>
        <w:pStyle w:val="ListParagraph"/>
        <w:numPr>
          <w:ilvl w:val="0"/>
          <w:numId w:val="6"/>
        </w:numPr>
      </w:pPr>
      <w:r>
        <w:rPr>
          <w:b/>
        </w:rPr>
        <w:t>Point-</w:t>
      </w:r>
      <w:r w:rsidR="001C067A" w:rsidRPr="001C067A">
        <w:rPr>
          <w:b/>
        </w:rPr>
        <w:t>Click:</w:t>
      </w:r>
      <w:r w:rsidR="001C067A">
        <w:t xml:space="preserve"> Con</w:t>
      </w:r>
      <w:r>
        <w:t xml:space="preserve">struct the </w:t>
      </w:r>
      <w:r w:rsidRPr="009968C2">
        <w:rPr>
          <w:i/>
        </w:rPr>
        <w:t>form</w:t>
      </w:r>
      <w:r>
        <w:t xml:space="preserve"> using</w:t>
      </w:r>
      <w:r w:rsidR="006F3E06">
        <w:t xml:space="preserve"> “boxes”, then type symbols into the boxes.</w:t>
      </w:r>
    </w:p>
    <w:p w:rsidR="006D257B" w:rsidRDefault="001C067A" w:rsidP="003377DB">
      <w:pPr>
        <w:pStyle w:val="ListParagraph"/>
        <w:numPr>
          <w:ilvl w:val="1"/>
          <w:numId w:val="6"/>
        </w:numPr>
      </w:pPr>
      <w:r>
        <w:t>Try looking for preset forms</w:t>
      </w:r>
      <w:r w:rsidR="006D257B">
        <w:t xml:space="preserve"> when you’re getting started.</w:t>
      </w:r>
    </w:p>
    <w:p w:rsidR="006D257B" w:rsidRDefault="006D257B" w:rsidP="003377DB">
      <w:pPr>
        <w:pStyle w:val="ListParagraph"/>
        <w:numPr>
          <w:ilvl w:val="1"/>
          <w:numId w:val="6"/>
        </w:numPr>
      </w:pPr>
      <w:r>
        <w:t xml:space="preserve">Use </w:t>
      </w:r>
      <w:r w:rsidR="009968C2">
        <w:t xml:space="preserve">the </w:t>
      </w:r>
      <w:r>
        <w:t>arrow keys to navigate through the boxes</w:t>
      </w:r>
      <w:r w:rsidR="009968C2">
        <w:t xml:space="preserve"> faster</w:t>
      </w:r>
    </w:p>
    <w:p w:rsidR="006F3E06" w:rsidRDefault="001C067A" w:rsidP="003377DB">
      <w:pPr>
        <w:pStyle w:val="ListParagraph"/>
        <w:numPr>
          <w:ilvl w:val="0"/>
          <w:numId w:val="6"/>
        </w:numPr>
      </w:pPr>
      <w:r w:rsidRPr="001C067A">
        <w:rPr>
          <w:b/>
        </w:rPr>
        <w:t>Keyboard:</w:t>
      </w:r>
      <w:r>
        <w:t xml:space="preserve"> Type </w:t>
      </w:r>
      <w:r w:rsidR="006F3E06">
        <w:t>symbols much like you would into a graphing</w:t>
      </w:r>
      <w:r>
        <w:t xml:space="preserve"> calculator, pressing the space</w:t>
      </w:r>
      <w:r w:rsidR="006F3E06">
        <w:t>bar after each grouping.</w:t>
      </w:r>
    </w:p>
    <w:p w:rsidR="006F3E06" w:rsidRDefault="006F3E06" w:rsidP="003377DB">
      <w:pPr>
        <w:pStyle w:val="ListParagraph"/>
        <w:numPr>
          <w:ilvl w:val="1"/>
          <w:numId w:val="6"/>
        </w:numPr>
      </w:pPr>
      <w:r>
        <w:t>Word recognizes several special characters, including \</w:t>
      </w:r>
      <w:proofErr w:type="spellStart"/>
      <w:r>
        <w:t>sqrt</w:t>
      </w:r>
      <w:proofErr w:type="spellEnd"/>
      <w:r w:rsidR="009968C2">
        <w:t>(2)</w:t>
      </w:r>
      <w:r>
        <w:t>, \alpha, \pi, \</w:t>
      </w:r>
      <w:proofErr w:type="spellStart"/>
      <w:r>
        <w:t>infty</w:t>
      </w:r>
      <w:proofErr w:type="spellEnd"/>
    </w:p>
    <w:p w:rsidR="006D257B" w:rsidRDefault="006F3E06" w:rsidP="001C067A">
      <w:pPr>
        <w:pStyle w:val="ListParagraph"/>
        <w:numPr>
          <w:ilvl w:val="1"/>
          <w:numId w:val="6"/>
        </w:numPr>
      </w:pPr>
      <w:r>
        <w:t xml:space="preserve">Subscripts </w:t>
      </w:r>
      <w:r w:rsidR="006D257B">
        <w:t>use</w:t>
      </w:r>
      <w:r>
        <w:t xml:space="preserve"> </w:t>
      </w:r>
      <w:r w:rsidR="009968C2">
        <w:t>underscore (e.g., x_1</w:t>
      </w:r>
      <w:r>
        <w:t>)</w:t>
      </w:r>
      <w:r w:rsidR="006D257B">
        <w:t xml:space="preserve"> and exponents u</w:t>
      </w:r>
      <w:r w:rsidR="009968C2">
        <w:t>se carrot (e.g., 25^4</w:t>
      </w:r>
      <w:r w:rsidR="006D257B">
        <w:t>)</w:t>
      </w:r>
      <w:r w:rsidR="001C067A">
        <w:t>. For in</w:t>
      </w:r>
      <w:r w:rsidR="00B31127">
        <w:t>equalities</w:t>
      </w:r>
      <w:r w:rsidR="009968C2">
        <w:t xml:space="preserve">, </w:t>
      </w:r>
      <w:r w:rsidR="00AD4B8E">
        <w:t>use &lt;,</w:t>
      </w:r>
      <w:r w:rsidR="001C067A">
        <w:t xml:space="preserve"> </w:t>
      </w:r>
      <w:r w:rsidR="00AD4B8E">
        <w:t xml:space="preserve">&lt;=, </w:t>
      </w:r>
      <w:r w:rsidR="001C067A">
        <w:t>/=</w:t>
      </w:r>
      <w:r w:rsidR="00AD4B8E">
        <w:t>, etc.</w:t>
      </w:r>
    </w:p>
    <w:p w:rsidR="00DE2D0B" w:rsidRPr="001C067A" w:rsidRDefault="00AD4B8E" w:rsidP="001C067A">
      <w:pPr>
        <w:pStyle w:val="ListParagraph"/>
        <w:numPr>
          <w:ilvl w:val="1"/>
          <w:numId w:val="6"/>
        </w:numPr>
      </w:pPr>
      <w:r>
        <w:t xml:space="preserve">For all </w:t>
      </w:r>
      <w:r w:rsidR="00DE2D0B">
        <w:t xml:space="preserve">shortcuts, see </w:t>
      </w:r>
      <w:hyperlink r:id="rId8" w:history="1">
        <w:r w:rsidR="00DE2D0B">
          <w:rPr>
            <w:rStyle w:val="Hyperlink"/>
          </w:rPr>
          <w:t>chem.mtu.edu/~</w:t>
        </w:r>
        <w:proofErr w:type="spellStart"/>
        <w:r w:rsidR="00DE2D0B">
          <w:rPr>
            <w:rStyle w:val="Hyperlink"/>
          </w:rPr>
          <w:t>tbco</w:t>
        </w:r>
        <w:proofErr w:type="spellEnd"/>
        <w:r w:rsidR="00DE2D0B">
          <w:rPr>
            <w:rStyle w:val="Hyperlink"/>
          </w:rPr>
          <w:t>/cm416/EquationEditor_main.pdf</w:t>
        </w:r>
      </w:hyperlink>
    </w:p>
    <w:p w:rsidR="00BF0DCF" w:rsidRDefault="00BF0DCF" w:rsidP="00BF0DCF">
      <w:pPr>
        <w:pStyle w:val="Heading2"/>
      </w:pPr>
      <w:r>
        <w:t>Some Examples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F0DCF" w:rsidTr="00BF0DCF">
        <w:trPr>
          <w:trHeight w:val="440"/>
        </w:trPr>
        <w:tc>
          <w:tcPr>
            <w:tcW w:w="4788" w:type="dxa"/>
            <w:vAlign w:val="center"/>
          </w:tcPr>
          <w:p w:rsidR="00BF0DCF" w:rsidRDefault="00BF0DCF" w:rsidP="00D05693">
            <w:r>
              <w:t>Keyboard</w:t>
            </w:r>
          </w:p>
        </w:tc>
        <w:tc>
          <w:tcPr>
            <w:tcW w:w="4788" w:type="dxa"/>
            <w:vAlign w:val="center"/>
          </w:tcPr>
          <w:p w:rsidR="00BF0DCF" w:rsidRDefault="00BF0DCF" w:rsidP="00D05693">
            <w:r>
              <w:t>Equation</w:t>
            </w:r>
          </w:p>
        </w:tc>
      </w:tr>
      <w:tr w:rsidR="00BF0DCF" w:rsidTr="00D05693">
        <w:trPr>
          <w:trHeight w:val="1640"/>
        </w:trPr>
        <w:tc>
          <w:tcPr>
            <w:tcW w:w="4788" w:type="dxa"/>
            <w:vAlign w:val="center"/>
          </w:tcPr>
          <w:p w:rsidR="00BF0DCF" w:rsidRDefault="00EB13EF" w:rsidP="00BF0DCF">
            <w:pPr>
              <w:spacing w:after="200" w:line="276" w:lineRule="auto"/>
            </w:pPr>
            <w:r>
              <w:t>5*(3-(1+2/3))+1/</w:t>
            </w:r>
            <w:r w:rsidR="00BF0DCF">
              <w:t>=7</w:t>
            </w:r>
          </w:p>
        </w:tc>
        <w:tc>
          <w:tcPr>
            <w:tcW w:w="4788" w:type="dxa"/>
            <w:vAlign w:val="center"/>
          </w:tcPr>
          <w:p w:rsidR="00BF0DCF" w:rsidRPr="00BF0DCF" w:rsidRDefault="00EB13EF" w:rsidP="00BF0DCF">
            <w:pPr>
              <w:spacing w:after="200" w:line="276" w:lineRule="auto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5*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+1</m:t>
                </m:r>
                <m:r>
                  <w:rPr>
                    <w:rFonts w:ascii="Cambria Math" w:hAnsi="Cambria Math"/>
                  </w:rPr>
                  <m:t>≠</m:t>
                </m:r>
                <m:r>
                  <w:rPr>
                    <w:rFonts w:ascii="Cambria Math" w:hAnsi="Cambria Math"/>
                  </w:rPr>
                  <m:t>7</m:t>
                </m:r>
              </m:oMath>
            </m:oMathPara>
          </w:p>
          <w:p w:rsidR="00BF0DCF" w:rsidRDefault="00BF0DCF" w:rsidP="00D05693"/>
        </w:tc>
      </w:tr>
      <w:tr w:rsidR="00BF0DCF" w:rsidTr="00D05693">
        <w:trPr>
          <w:trHeight w:val="1640"/>
        </w:trPr>
        <w:tc>
          <w:tcPr>
            <w:tcW w:w="4788" w:type="dxa"/>
            <w:vAlign w:val="center"/>
          </w:tcPr>
          <w:p w:rsidR="00BF0DCF" w:rsidRDefault="00BF0DCF" w:rsidP="00BF0DCF">
            <w:pPr>
              <w:spacing w:after="200" w:line="276" w:lineRule="auto"/>
            </w:pPr>
            <w:r>
              <w:t>(2/3)^3+(x/2)\</w:t>
            </w:r>
            <w:proofErr w:type="spellStart"/>
            <w:r>
              <w:t>cdot</w:t>
            </w:r>
            <w:proofErr w:type="spellEnd"/>
            <w:r>
              <w:t>(1-1/2)/3</w:t>
            </w:r>
          </w:p>
          <w:p w:rsidR="00BF0DCF" w:rsidRDefault="00BF0DCF" w:rsidP="00D05693"/>
        </w:tc>
        <w:tc>
          <w:tcPr>
            <w:tcW w:w="4788" w:type="dxa"/>
            <w:vAlign w:val="center"/>
          </w:tcPr>
          <w:p w:rsidR="00BF0DCF" w:rsidRPr="00BF0DCF" w:rsidRDefault="00BF0DCF" w:rsidP="00BF0DCF">
            <w:pPr>
              <w:spacing w:after="200" w:line="276" w:lineRule="auto"/>
              <w:rPr>
                <w:rFonts w:ascii="Cambria Math" w:hAnsi="Cambria Math"/>
                <w:oMath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⋅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  <w:p w:rsidR="00BF0DCF" w:rsidRDefault="00BF0DCF" w:rsidP="00D05693"/>
        </w:tc>
      </w:tr>
      <w:tr w:rsidR="00BF0DCF" w:rsidTr="00D05693">
        <w:trPr>
          <w:trHeight w:val="1682"/>
        </w:trPr>
        <w:tc>
          <w:tcPr>
            <w:tcW w:w="4788" w:type="dxa"/>
            <w:vAlign w:val="center"/>
          </w:tcPr>
          <w:p w:rsidR="00BF0DCF" w:rsidRDefault="00EB13EF" w:rsidP="00EB13EF">
            <w:r>
              <w:t>\</w:t>
            </w:r>
            <w:proofErr w:type="spellStart"/>
            <w:r>
              <w:t>sqrt</w:t>
            </w:r>
            <w:proofErr w:type="spellEnd"/>
            <w:r>
              <w:t>(2+\</w:t>
            </w:r>
            <w:proofErr w:type="spellStart"/>
            <w:r>
              <w:t>sqrt</w:t>
            </w:r>
            <w:proofErr w:type="spellEnd"/>
            <w:r>
              <w:t>(2+\</w:t>
            </w:r>
            <w:proofErr w:type="spellStart"/>
            <w:r>
              <w:t>sqrt</w:t>
            </w:r>
            <w:proofErr w:type="spellEnd"/>
            <w:r>
              <w:t>(2+\</w:t>
            </w:r>
            <w:proofErr w:type="spellStart"/>
            <w:r>
              <w:t>cdots</w:t>
            </w:r>
            <w:proofErr w:type="spellEnd"/>
            <w:r>
              <w:t>)))=2</w:t>
            </w:r>
          </w:p>
        </w:tc>
        <w:tc>
          <w:tcPr>
            <w:tcW w:w="4788" w:type="dxa"/>
            <w:vAlign w:val="center"/>
          </w:tcPr>
          <w:p w:rsidR="00BF0DCF" w:rsidRDefault="00BF0DCF" w:rsidP="00EB13EF"/>
        </w:tc>
      </w:tr>
    </w:tbl>
    <w:p w:rsidR="00BF0DCF" w:rsidRDefault="00BF0DCF">
      <w:pPr>
        <w:spacing w:after="200" w:line="276" w:lineRule="auto"/>
      </w:pPr>
      <w:r>
        <w:br w:type="page"/>
      </w:r>
    </w:p>
    <w:p w:rsidR="003377DB" w:rsidRDefault="003377DB" w:rsidP="003377DB">
      <w:pPr>
        <w:pStyle w:val="Heading2"/>
        <w:spacing w:after="100" w:afterAutospacing="1"/>
      </w:pPr>
      <w:r>
        <w:lastRenderedPageBreak/>
        <w:t>Practice Area</w:t>
      </w:r>
      <w:r w:rsidR="00234DCD">
        <w:t xml:space="preserve"> for Inserting Equations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377DB" w:rsidTr="009968C2">
        <w:trPr>
          <w:trHeight w:val="1640"/>
        </w:trPr>
        <w:tc>
          <w:tcPr>
            <w:tcW w:w="4788" w:type="dxa"/>
            <w:vAlign w:val="center"/>
          </w:tcPr>
          <w:p w:rsidR="003377DB" w:rsidRDefault="003377DB" w:rsidP="009968C2"/>
        </w:tc>
        <w:tc>
          <w:tcPr>
            <w:tcW w:w="4788" w:type="dxa"/>
            <w:vAlign w:val="center"/>
          </w:tcPr>
          <w:p w:rsidR="003377DB" w:rsidRDefault="003377DB" w:rsidP="00822AC9"/>
        </w:tc>
      </w:tr>
      <w:tr w:rsidR="003377DB" w:rsidTr="009968C2">
        <w:trPr>
          <w:trHeight w:val="1640"/>
        </w:trPr>
        <w:tc>
          <w:tcPr>
            <w:tcW w:w="4788" w:type="dxa"/>
            <w:vAlign w:val="center"/>
          </w:tcPr>
          <w:p w:rsidR="003377DB" w:rsidRDefault="003377DB" w:rsidP="00822AC9"/>
        </w:tc>
        <w:tc>
          <w:tcPr>
            <w:tcW w:w="4788" w:type="dxa"/>
            <w:vAlign w:val="center"/>
          </w:tcPr>
          <w:p w:rsidR="003377DB" w:rsidRDefault="003377DB" w:rsidP="00822AC9"/>
        </w:tc>
      </w:tr>
      <w:tr w:rsidR="00822AC9" w:rsidTr="00BF0DCF">
        <w:trPr>
          <w:trHeight w:val="1682"/>
        </w:trPr>
        <w:tc>
          <w:tcPr>
            <w:tcW w:w="4788" w:type="dxa"/>
            <w:vAlign w:val="center"/>
          </w:tcPr>
          <w:p w:rsidR="00822AC9" w:rsidRDefault="00822AC9" w:rsidP="00822AC9"/>
        </w:tc>
        <w:tc>
          <w:tcPr>
            <w:tcW w:w="4788" w:type="dxa"/>
            <w:vAlign w:val="center"/>
          </w:tcPr>
          <w:p w:rsidR="00822AC9" w:rsidRDefault="00822AC9" w:rsidP="00822AC9"/>
        </w:tc>
      </w:tr>
      <w:tr w:rsidR="00BF0DCF" w:rsidTr="00BF0DCF">
        <w:trPr>
          <w:trHeight w:val="1682"/>
        </w:trPr>
        <w:tc>
          <w:tcPr>
            <w:tcW w:w="4788" w:type="dxa"/>
            <w:vAlign w:val="center"/>
          </w:tcPr>
          <w:p w:rsidR="00BF0DCF" w:rsidRDefault="00BF0DCF" w:rsidP="00822AC9"/>
        </w:tc>
        <w:tc>
          <w:tcPr>
            <w:tcW w:w="4788" w:type="dxa"/>
            <w:vAlign w:val="center"/>
          </w:tcPr>
          <w:p w:rsidR="00BF0DCF" w:rsidRDefault="00BF0DCF" w:rsidP="00822AC9"/>
        </w:tc>
      </w:tr>
    </w:tbl>
    <w:p w:rsidR="006D257B" w:rsidRDefault="003377DB" w:rsidP="006D257B">
      <w:pPr>
        <w:pStyle w:val="Heading2"/>
        <w:spacing w:after="19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365125</wp:posOffset>
                </wp:positionV>
                <wp:extent cx="6019800" cy="24574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457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7DB" w:rsidRDefault="003377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pt;margin-top:28.75pt;width:474pt;height:19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" fillcolor="white [3201]" strokecolor="#4f81bd [3204]" strokeweight="2pt">
                <v:textbox>
                  <w:txbxContent>
                    <w:p w:rsidR="003377DB" w:rsidRDefault="003377DB"/>
                  </w:txbxContent>
                </v:textbox>
              </v:shape>
            </w:pict>
          </mc:Fallback>
        </mc:AlternateContent>
      </w:r>
      <w:r w:rsidR="006D257B">
        <w:t>Your Notes</w:t>
      </w:r>
      <w:r w:rsidR="00BF0DCF">
        <w:t xml:space="preserve"> on Inserting Equations</w:t>
      </w:r>
    </w:p>
    <w:p w:rsidR="00822AC9" w:rsidRDefault="00822AC9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>
        <w:br w:type="page"/>
      </w:r>
    </w:p>
    <w:p w:rsidR="004726D7" w:rsidRDefault="00B431AA" w:rsidP="004726D7">
      <w:pPr>
        <w:pStyle w:val="Heading1"/>
      </w:pPr>
      <w:r>
        <w:lastRenderedPageBreak/>
        <w:t>Inserting Shapes</w:t>
      </w:r>
    </w:p>
    <w:p w:rsidR="006D257B" w:rsidRDefault="006D257B" w:rsidP="006D257B">
      <w:r>
        <w:t>To maintain structure in your document, it’s usually best to draw sha</w:t>
      </w:r>
      <w:r w:rsidR="003377DB">
        <w:t>pes inside a Drawing Canvas. From there, you can Insert Shapes, Group objects, and Align groups of shapes.</w:t>
      </w:r>
    </w:p>
    <w:p w:rsidR="003377DB" w:rsidRDefault="003377DB" w:rsidP="003377DB"/>
    <w:p w:rsidR="00822AC9" w:rsidRDefault="003377DB" w:rsidP="003377DB">
      <w:r>
        <w:t xml:space="preserve">Go to the </w:t>
      </w:r>
      <w:r w:rsidRPr="00B431AA">
        <w:rPr>
          <w:b/>
        </w:rPr>
        <w:t>Insert</w:t>
      </w:r>
      <w:r>
        <w:t xml:space="preserve"> Tab, and choose </w:t>
      </w:r>
      <w:r>
        <w:rPr>
          <w:b/>
        </w:rPr>
        <w:t>Shapes</w:t>
      </w:r>
      <w:r>
        <w:t xml:space="preserve"> from the Illustrations group and select </w:t>
      </w:r>
      <w:r w:rsidRPr="003377DB">
        <w:rPr>
          <w:b/>
        </w:rPr>
        <w:t>New Drawing Canvas</w:t>
      </w:r>
      <w:r>
        <w:t>.</w:t>
      </w:r>
    </w:p>
    <w:p w:rsidR="00822AC9" w:rsidRDefault="00822AC9" w:rsidP="00822AC9">
      <w:pPr>
        <w:pStyle w:val="Heading2"/>
      </w:pPr>
      <w:r>
        <w:t>Tips for Inserting Shapes</w:t>
      </w:r>
    </w:p>
    <w:p w:rsidR="00822AC9" w:rsidRDefault="00DE2D0B" w:rsidP="00822AC9">
      <w:pPr>
        <w:pStyle w:val="ListParagraph"/>
        <w:numPr>
          <w:ilvl w:val="0"/>
          <w:numId w:val="7"/>
        </w:numPr>
      </w:pPr>
      <w:r w:rsidRPr="00DE2D0B">
        <w:rPr>
          <w:b/>
        </w:rPr>
        <w:t>Hold</w:t>
      </w:r>
      <w:r w:rsidR="00822AC9" w:rsidRPr="00DE2D0B">
        <w:rPr>
          <w:b/>
        </w:rPr>
        <w:t xml:space="preserve"> down Shift</w:t>
      </w:r>
      <w:r w:rsidR="00822AC9">
        <w:t xml:space="preserve"> while you draw a shape </w:t>
      </w:r>
      <w:r>
        <w:t>to</w:t>
      </w:r>
      <w:r w:rsidR="00822AC9">
        <w:t xml:space="preserve"> cons</w:t>
      </w:r>
      <w:r>
        <w:t>train its proportions (e.g., keep</w:t>
      </w:r>
      <w:r w:rsidR="00822AC9">
        <w:t xml:space="preserve"> a </w:t>
      </w:r>
      <w:r>
        <w:t>circle from becoming an ellipse</w:t>
      </w:r>
      <w:r w:rsidR="00822AC9">
        <w:t>).</w:t>
      </w:r>
    </w:p>
    <w:p w:rsidR="00822AC9" w:rsidRDefault="00822AC9" w:rsidP="00822AC9">
      <w:pPr>
        <w:pStyle w:val="ListParagraph"/>
        <w:numPr>
          <w:ilvl w:val="0"/>
          <w:numId w:val="7"/>
        </w:numPr>
      </w:pPr>
      <w:r>
        <w:t xml:space="preserve">Many “AutoShapes” contain yellow </w:t>
      </w:r>
      <w:r w:rsidR="00DE2D0B">
        <w:t>and green handles that allow you to adjust features</w:t>
      </w:r>
      <w:r>
        <w:t>.</w:t>
      </w:r>
    </w:p>
    <w:p w:rsidR="00822AC9" w:rsidRDefault="00822AC9" w:rsidP="00822AC9">
      <w:pPr>
        <w:pStyle w:val="ListParagraph"/>
        <w:numPr>
          <w:ilvl w:val="0"/>
          <w:numId w:val="7"/>
        </w:numPr>
      </w:pPr>
      <w:r>
        <w:t xml:space="preserve">To </w:t>
      </w:r>
      <w:r w:rsidRPr="00FF2AB2">
        <w:rPr>
          <w:b/>
        </w:rPr>
        <w:t>Group</w:t>
      </w:r>
      <w:r>
        <w:t xml:space="preserve"> two or more objects, hold down Shift while selecting the objects, then right click on one of the objects and choose </w:t>
      </w:r>
      <w:r w:rsidRPr="00822AC9">
        <w:rPr>
          <w:b/>
        </w:rPr>
        <w:t>Group</w:t>
      </w:r>
      <w:r>
        <w:t xml:space="preserve">.  </w:t>
      </w:r>
    </w:p>
    <w:p w:rsidR="00822AC9" w:rsidRDefault="00822AC9" w:rsidP="00822AC9">
      <w:pPr>
        <w:pStyle w:val="ListParagraph"/>
        <w:numPr>
          <w:ilvl w:val="0"/>
          <w:numId w:val="7"/>
        </w:numPr>
      </w:pPr>
      <w:r>
        <w:t xml:space="preserve">To change the formatting of an object, select it and use the </w:t>
      </w:r>
      <w:r w:rsidRPr="00822AC9">
        <w:rPr>
          <w:b/>
        </w:rPr>
        <w:t>Drawing Tools</w:t>
      </w:r>
      <w:r>
        <w:t xml:space="preserve"> tab.</w:t>
      </w:r>
      <w:r w:rsidR="00F45364">
        <w:t xml:space="preserve"> In particular, consider adjusting the </w:t>
      </w:r>
      <w:r w:rsidR="00F45364" w:rsidRPr="00F45364">
        <w:rPr>
          <w:b/>
        </w:rPr>
        <w:t>Shape Outline</w:t>
      </w:r>
      <w:r w:rsidR="00F45364">
        <w:t xml:space="preserve"> </w:t>
      </w:r>
      <w:r w:rsidR="00234DCD">
        <w:t>and</w:t>
      </w:r>
      <w:r w:rsidR="00FF2AB2">
        <w:t xml:space="preserve"> </w:t>
      </w:r>
      <w:r w:rsidR="00FF2AB2" w:rsidRPr="00FF2AB2">
        <w:rPr>
          <w:b/>
        </w:rPr>
        <w:t>Shape Fill</w:t>
      </w:r>
      <w:r w:rsidR="00234DCD">
        <w:rPr>
          <w:b/>
        </w:rPr>
        <w:t xml:space="preserve"> </w:t>
      </w:r>
      <w:r w:rsidR="00234DCD" w:rsidRPr="00234DCD">
        <w:t>properties</w:t>
      </w:r>
      <w:r w:rsidR="00FF2AB2">
        <w:t>.</w:t>
      </w:r>
    </w:p>
    <w:p w:rsidR="00822AC9" w:rsidRDefault="00F110A1" w:rsidP="00F45364">
      <w:pPr>
        <w:pStyle w:val="Heading2"/>
      </w:pPr>
      <w:r>
        <w:t>Examples</w:t>
      </w:r>
    </w:p>
    <w:p w:rsidR="003377DB" w:rsidRDefault="00822AC9" w:rsidP="003377DB">
      <w:r>
        <w:rPr>
          <w:noProof/>
        </w:rPr>
        <mc:AlternateContent>
          <mc:Choice Requires="wpc">
            <w:drawing>
              <wp:inline distT="0" distB="0" distL="0" distR="0">
                <wp:extent cx="5962650" cy="1885951"/>
                <wp:effectExtent l="0" t="0" r="0" b="0"/>
                <wp:docPr id="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" name="Donut 7"/>
                        <wps:cNvSpPr/>
                        <wps:spPr>
                          <a:xfrm>
                            <a:off x="4152900" y="142875"/>
                            <a:ext cx="1676400" cy="1676400"/>
                          </a:xfrm>
                          <a:prstGeom prst="donut">
                            <a:avLst>
                              <a:gd name="adj" fmla="val 7250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Parallelogram 23"/>
                        <wps:cNvSpPr/>
                        <wps:spPr>
                          <a:xfrm>
                            <a:off x="219075" y="447675"/>
                            <a:ext cx="1514475" cy="1162050"/>
                          </a:xfrm>
                          <a:prstGeom prst="parallelogram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3810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Straight Connector 24"/>
                        <wps:cNvCnPr/>
                        <wps:spPr>
                          <a:xfrm>
                            <a:off x="814388" y="457200"/>
                            <a:ext cx="0" cy="116205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804863" y="457200"/>
                            <a:ext cx="305435" cy="1152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110A1" w:rsidRPr="00F110A1" w:rsidRDefault="00F110A1">
                              <w:pPr>
                                <w:rPr>
                                  <w:rFonts w:ascii="Cambria Math" w:hAnsi="Cambria Math"/>
                                  <w:sz w:val="32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h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Octagon 26"/>
                        <wps:cNvSpPr/>
                        <wps:spPr>
                          <a:xfrm>
                            <a:off x="1990725" y="447675"/>
                            <a:ext cx="1905000" cy="1123950"/>
                          </a:xfrm>
                          <a:prstGeom prst="octagon">
                            <a:avLst>
                              <a:gd name="adj" fmla="val 50000"/>
                            </a:avLst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" o:spid="_x0000_s1027" editas="canvas" style="width:469.5pt;height:148.5pt;mso-position-horizontal-relative:char;mso-position-vertical-relative:line" coordsize="59626,18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9626;height:18859;visibility:visible;mso-wrap-style:square">
                  <v:fill o:detectmouseclick="t"/>
                  <v:path o:connecttype="none"/>
                </v:shape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Donut 7" o:spid="_x0000_s1029" type="#_x0000_t23" style="position:absolute;left:41529;top:1428;width:16764;height:16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w0I8IA&#10;AADaAAAADwAAAGRycy9kb3ducmV2LnhtbESPQWvCQBSE7wX/w/IEL0U3CrYSXUWEitJTo96f2WcS&#10;zL4Nu1tN/PVdQehxmJlvmMWqNbW4kfOVZQXjUQKCOLe64kLB8fA1nIHwAVljbZkUdORhtey9LTDV&#10;9s4/dMtCISKEfYoKyhCaVEqfl2TQj2xDHL2LdQZDlK6Q2uE9wk0tJ0nyIQ1WHBdKbGhTUn7Nfo2C&#10;7f48o/3JHDbv03Hns8c3c+eUGvTb9RxEoDb8h1/tnVbwCc8r8Qb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zDQjwgAAANoAAAAPAAAAAAAAAAAAAAAAAJgCAABkcnMvZG93&#10;bnJldi54bWxQSwUGAAAAAAQABAD1AAAAhwMAAAAA&#10;" adj="1566" fillcolor="#fde9d9 [665]" strokecolor="#f79646 [3209]" strokeweight="2pt"/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23" o:spid="_x0000_s1030" type="#_x0000_t7" style="position:absolute;left:2190;top:4476;width:15145;height:116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98aMIA&#10;AADbAAAADwAAAGRycy9kb3ducmV2LnhtbESPQYvCMBSE7wv+h/AEb2uqwqLVKCLdRdiLVdHro3m2&#10;xealNNHWf28EweMwM98wi1VnKnGnxpWWFYyGEQjizOqScwXHw+/3FITzyBory6TgQQ5Wy97XAmNt&#10;W07pvve5CBB2MSoovK9jKV1WkEE3tDVx8C62MeiDbHKpG2wD3FRyHEU/0mDJYaHAmjYFZdf9zSi4&#10;RdeUZ9udPf2dp+mx1UnybxOlBv1uPQfhqfOf8Lu91QrGE3h9C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v3xowgAAANsAAAAPAAAAAAAAAAAAAAAAAJgCAABkcnMvZG93&#10;bnJldi54bWxQSwUGAAAAAAQABAD1AAAAhwMAAAAA&#10;" adj="4143" fillcolor="#d6e3bc [1302]" strokecolor="#0d0d0d [3069]" strokeweight="3pt"/>
                <v:line id="Straight Connector 24" o:spid="_x0000_s1031" style="position:absolute;visibility:visible;mso-wrap-style:square" from="8143,4572" to="8143,1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g7CMIAAADbAAAADwAAAGRycy9kb3ducmV2LnhtbESPQYvCMBSE7wv+h/AEb2tqEZGuUUQQ&#10;9ODB6sXb2+bZVpuX2kRb/70RBI/DzHzDzBadqcSDGldaVjAaRiCIM6tLzhUcD+vfKQjnkTVWlknB&#10;kxws5r2fGSbatrynR+pzESDsElRQeF8nUrqsIINuaGvi4J1tY9AH2eRSN9gGuKlkHEUTabDksFBg&#10;TauCsmt6NwoO++30tNvyrR2fLvH/Teo4SrVSg363/APhqfPf8Ke90QriMby/hB8g5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5g7CMIAAADbAAAADwAAAAAAAAAAAAAA&#10;AAChAgAAZHJzL2Rvd25yZXYueG1sUEsFBgAAAAAEAAQA+QAAAJADAAAAAA==&#10;" strokecolor="#0d0d0d [3069]" strokeweight="2.25pt">
                  <v:stroke dashstyle="1 1"/>
                </v:line>
                <v:shape id="Text Box 25" o:spid="_x0000_s1032" type="#_x0000_t202" style="position:absolute;left:8048;top:4572;width:3054;height:1152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MX/8MA&#10;AADbAAAADwAAAGRycy9kb3ducmV2LnhtbESPUWvCQBCE3wX/w7FC3/RiQCnRU0QpFUGktvR5ya1J&#10;2txeyK0x9td7hUIfh5n5hlmue1erjtpQeTYwnSSgiHNvKy4MfLy/jJ9BBUG2WHsmA3cKsF4NB0vM&#10;rL/xG3VnKVSEcMjQQCnSZFqHvCSHYeIb4uhdfOtQomwLbVu8RbirdZokc+2w4rhQYkPbkvLv89UZ&#10;eE2rg8zup8+dnPrjocOf5Oi+jHka9ZsFKKFe/sN/7b01kM7g90v8AXr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MX/8MAAADbAAAADwAAAAAAAAAAAAAAAACYAgAAZHJzL2Rv&#10;d25yZXYueG1sUEsFBgAAAAAEAAQA9QAAAIgDAAAAAA==&#10;" filled="f" stroked="f" strokeweight=".5pt">
                  <v:textbox>
                    <w:txbxContent>
                      <w:p w:rsidR="00F110A1" w:rsidRPr="00F110A1" w:rsidRDefault="00F110A1">
                        <w:pPr>
                          <w:rPr>
                            <w:rFonts w:ascii="Cambria Math" w:hAnsi="Cambria Math"/>
                            <w:sz w:val="32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32"/>
                              </w:rPr>
                              <m:t>h</m:t>
                            </m:r>
                          </m:oMath>
                        </m:oMathPara>
                      </w:p>
                    </w:txbxContent>
                  </v:textbox>
                </v:shape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Octagon 26" o:spid="_x0000_s1033" type="#_x0000_t10" style="position:absolute;left:19907;top:4476;width:19050;height:11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753sUA&#10;AADbAAAADwAAAGRycy9kb3ducmV2LnhtbESPT2vCQBTE74LfYXkFb7qpSJDUVUrxTwShaL309sy+&#10;Jmmzb9fsVtNv7xYEj8PM/IaZLTrTiAu1vras4HmUgCAurK65VHD8WA2nIHxA1thYJgV/5GEx7/dm&#10;mGl75T1dDqEUEcI+QwVVCC6T0hcVGfQj64ij92VbgyHKtpS6xWuEm0aOkySVBmuOCxU6equo+Dn8&#10;GgXp6bzE3XayPuab75P9zLfm3TmlBk/d6wuIQF14hO/tXCsYp/D/Jf4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rvnexQAAANsAAAAPAAAAAAAAAAAAAAAAAJgCAABkcnMv&#10;ZG93bnJldi54bWxQSwUGAAAAAAQABAD1AAAAigMAAAAA&#10;" adj="10800" fillcolor="#e5dfec [663]" strokecolor="#3f3151 [1607]" strokeweight="2pt"/>
                <w10:anchorlock/>
              </v:group>
            </w:pict>
          </mc:Fallback>
        </mc:AlternateContent>
      </w:r>
    </w:p>
    <w:p w:rsidR="00F110A1" w:rsidRDefault="00F110A1" w:rsidP="003377DB">
      <w:r>
        <w:rPr>
          <w:noProof/>
        </w:rPr>
        <mc:AlternateContent>
          <mc:Choice Requires="wpc">
            <w:drawing>
              <wp:inline distT="0" distB="0" distL="0" distR="0" wp14:anchorId="14195030" wp14:editId="2A260E04">
                <wp:extent cx="5943600" cy="2447925"/>
                <wp:effectExtent l="0" t="0" r="0" b="0"/>
                <wp:docPr id="22" name="Canvas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Oval 2"/>
                        <wps:cNvSpPr/>
                        <wps:spPr>
                          <a:xfrm>
                            <a:off x="1178636" y="180949"/>
                            <a:ext cx="764079" cy="2160067"/>
                          </a:xfrm>
                          <a:prstGeom prst="ellipse">
                            <a:avLst/>
                          </a:prstGeom>
                          <a:noFill/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303" tIns="36149" rIns="72303" bIns="36149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 6"/>
                        <wps:cNvSpPr/>
                        <wps:spPr>
                          <a:xfrm rot="5400000">
                            <a:off x="1181592" y="237783"/>
                            <a:ext cx="764078" cy="2159713"/>
                          </a:xfrm>
                          <a:prstGeom prst="ellipse">
                            <a:avLst/>
                          </a:prstGeom>
                          <a:noFill/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110A1" w:rsidRDefault="00F110A1" w:rsidP="00F110A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72303" tIns="36149" rIns="72303" bIns="36149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Arc 9"/>
                        <wps:cNvSpPr/>
                        <wps:spPr>
                          <a:xfrm>
                            <a:off x="1178539" y="180920"/>
                            <a:ext cx="763923" cy="2160104"/>
                          </a:xfrm>
                          <a:prstGeom prst="arc">
                            <a:avLst>
                              <a:gd name="adj1" fmla="val 16199625"/>
                              <a:gd name="adj2" fmla="val 5425630"/>
                            </a:avLst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72303" tIns="36149" rIns="72303" bIns="36149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Arc 10"/>
                        <wps:cNvSpPr/>
                        <wps:spPr>
                          <a:xfrm rot="5400000">
                            <a:off x="1181888" y="237780"/>
                            <a:ext cx="763697" cy="2160104"/>
                          </a:xfrm>
                          <a:prstGeom prst="arc">
                            <a:avLst>
                              <a:gd name="adj1" fmla="val 16199625"/>
                              <a:gd name="adj2" fmla="val 5425630"/>
                            </a:avLst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F110A1" w:rsidRDefault="00F110A1" w:rsidP="00F110A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72303" tIns="36149" rIns="72303" bIns="36149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Oval 11"/>
                        <wps:cNvSpPr/>
                        <wps:spPr>
                          <a:xfrm>
                            <a:off x="769573" y="180950"/>
                            <a:ext cx="1551136" cy="2160104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C00000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303" tIns="36149" rIns="72303" bIns="36149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Arc 12"/>
                        <wps:cNvSpPr/>
                        <wps:spPr>
                          <a:xfrm>
                            <a:off x="833431" y="180950"/>
                            <a:ext cx="1487279" cy="2160104"/>
                          </a:xfrm>
                          <a:prstGeom prst="arc">
                            <a:avLst>
                              <a:gd name="adj1" fmla="val 16119488"/>
                              <a:gd name="adj2" fmla="val 5376516"/>
                            </a:avLst>
                          </a:prstGeom>
                          <a:ln w="571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Oval 13"/>
                        <wps:cNvSpPr/>
                        <wps:spPr>
                          <a:xfrm>
                            <a:off x="2130286" y="588810"/>
                            <a:ext cx="80415" cy="80428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303" tIns="36149" rIns="72303" bIns="36149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Oval 14"/>
                        <wps:cNvSpPr/>
                        <wps:spPr>
                          <a:xfrm>
                            <a:off x="2164039" y="1826058"/>
                            <a:ext cx="82722" cy="82722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110A1" w:rsidRDefault="00F110A1" w:rsidP="00F110A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72303" tIns="36149" rIns="72303" bIns="36149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traight Arrow Connector 15"/>
                        <wps:cNvCnPr/>
                        <wps:spPr>
                          <a:xfrm flipV="1">
                            <a:off x="1562249" y="657457"/>
                            <a:ext cx="579815" cy="660963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Arrow Connector 16"/>
                        <wps:cNvCnPr/>
                        <wps:spPr>
                          <a:xfrm>
                            <a:off x="1562126" y="1318420"/>
                            <a:ext cx="614026" cy="519751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Oval 17"/>
                        <wps:cNvSpPr/>
                        <wps:spPr>
                          <a:xfrm>
                            <a:off x="483495" y="180920"/>
                            <a:ext cx="2160104" cy="2160104"/>
                          </a:xfrm>
                          <a:prstGeom prst="ellipse">
                            <a:avLst/>
                          </a:prstGeom>
                          <a:noFill/>
                          <a:ln w="571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303" tIns="36149" rIns="72303" bIns="36149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1460413" y="1153007"/>
                            <a:ext cx="482608" cy="3032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110A1" w:rsidRPr="00234DCD" w:rsidRDefault="00F110A1" w:rsidP="00F110A1">
                              <w:pPr>
                                <w:rPr>
                                  <w:sz w:val="16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θ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72303" tIns="36149" rIns="72303" bIns="36149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5"/>
                        <wps:cNvSpPr txBox="1"/>
                        <wps:spPr>
                          <a:xfrm>
                            <a:off x="1488988" y="1370574"/>
                            <a:ext cx="482582" cy="329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110A1" w:rsidRPr="00234DCD" w:rsidRDefault="00F110A1" w:rsidP="00F110A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sz w:val="36"/>
                                    </w:rPr>
                                    <m:t>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72303" tIns="36149" rIns="72303" bIns="36149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traight Connector 20"/>
                        <wps:cNvCnPr/>
                        <wps:spPr>
                          <a:xfrm flipV="1">
                            <a:off x="2320709" y="507399"/>
                            <a:ext cx="659951" cy="64560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2937135" y="304397"/>
                            <a:ext cx="1437640" cy="3530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110A1" w:rsidRPr="00B46F4A" w:rsidRDefault="00F110A1" w:rsidP="00F110A1">
                              <w:pPr>
                                <w:rPr>
                                  <w:sz w:val="40"/>
                                </w:rPr>
                              </w:pPr>
                              <w:r w:rsidRPr="00B46F4A">
                                <w:rPr>
                                  <w:sz w:val="40"/>
                                </w:rPr>
                                <w:t>Great Circle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2" o:spid="_x0000_s1034" editas="canvas" style="width:468pt;height:192.75pt;mso-position-horizontal-relative:char;mso-position-vertical-relative:line" coordsize="59436,24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">
                <v:shape id="_x0000_s1035" type="#_x0000_t75" style="position:absolute;width:59436;height:24479;visibility:visible;mso-wrap-style:square">
                  <v:fill o:detectmouseclick="t"/>
                  <v:path o:connecttype="none"/>
                </v:shape>
                <v:oval id="Oval 2" o:spid="_x0000_s1036" style="position:absolute;left:11786;top:1809;width:7641;height:216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1sq8QA&#10;AADaAAAADwAAAGRycy9kb3ducmV2LnhtbESPzWrCQBSF94LvMFzBnU6ahbSpk1AiLVK6sCpId5fM&#10;NQnJ3ImZUVOf3ikUXB7Oz8dZZoNpxYV6V1tW8DSPQBAXVtdcKtjv3mfPIJxH1thaJgW/5CBLx6Ml&#10;Jtpe+ZsuW1+KMMIuQQWV910ipSsqMujmtiMO3tH2Bn2QfSl1j9cwbloZR9FCGqw5ECrsKK+oaLZn&#10;E7j51+b28fLjdH74bPRmZY71ySg1nQxvryA8Df4R/m+vtYIY/q6EGy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dbKvEAAAA2gAAAA8AAAAAAAAAAAAAAAAAmAIAAGRycy9k&#10;b3ducmV2LnhtbFBLBQYAAAAABAAEAPUAAACJAwAAAAA=&#10;" filled="f" strokecolor="#243f60 [1604]" strokeweight="2pt">
                  <v:stroke dashstyle="dash"/>
                  <v:textbox inset="2.00842mm,1.0041mm,2.00842mm,1.0041mm"/>
                </v:oval>
                <v:oval id="Oval 6" o:spid="_x0000_s1037" style="position:absolute;left:11816;top:2377;width:7640;height:2159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4BnsAA&#10;AADaAAAADwAAAGRycy9kb3ducmV2LnhtbESPQYvCMBSE7wv+h/AEL6KpCiLVKCIoCl50F/H4SJ5t&#10;sXkpTbT13xtB2OMwM98wi1VrS/Gk2heOFYyGCQhi7UzBmYK/3+1gBsIHZIOlY1LwIg+rZedngalx&#10;DZ/oeQ6ZiBD2KSrIQ6hSKb3OyaIfuoo4ejdXWwxR1pk0NTYRbks5TpKptFhwXMixok1O+n5+WAW7&#10;TYK6ySa7E7X9w7Vo9PbSPyrV67brOYhAbfgPf9t7o2AKnyvxBsjl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i4BnsAAAADaAAAADwAAAAAAAAAAAAAAAACYAgAAZHJzL2Rvd25y&#10;ZXYueG1sUEsFBgAAAAAEAAQA9QAAAIUDAAAAAA==&#10;" filled="f" strokecolor="#243f60 [1604]" strokeweight="2pt">
                  <v:stroke dashstyle="dash"/>
                  <v:textbox inset="2.00842mm,1.0041mm,2.00842mm,1.0041mm">
                    <w:txbxContent>
                      <w:p w:rsidR="00F110A1" w:rsidRDefault="00F110A1" w:rsidP="00F110A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 id="Arc 9" o:spid="_x0000_s1038" style="position:absolute;left:11785;top:1809;width:7639;height:21601;visibility:visible;mso-wrap-style:square;v-text-anchor:middle" coordsize="763923,2160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S4/8EA&#10;AADaAAAADwAAAGRycy9kb3ducmV2LnhtbESPQYvCMBSE74L/ITxhb5rqukWrUcRlwZNgFfH4aJ5t&#10;sXmpTdT6742w4HGYmW+Y+bI1lbhT40rLCoaDCARxZnXJuYLD/q8/AeE8ssbKMil4koPlotuZY6Lt&#10;g3d0T30uAoRdggoK7+tESpcVZNANbE0cvLNtDPogm1zqBh8Bbio5iqJYGiw5LBRY07qg7JLejIJv&#10;3scy/dnsxj76PeXHbVzq8VWpr167moHw1PpP+L+90Qqm8L4Sb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EuP/BAAAA2gAAAA8AAAAAAAAAAAAAAAAAmAIAAGRycy9kb3du&#10;cmV2LnhtbFBLBQYAAAAABAAEAPUAAACGAwAAAAA=&#10;" path="m381844,nsc563542,-158,720130,361635,756286,865138v10270,143015,10183,290432,-255,433350c718776,1808591,558076,2170842,373912,2159863v2683,-359937,5367,-719874,8050,-1079811c381923,720035,381883,360017,381844,xem381844,nfc563542,-158,720130,361635,756286,865138v10270,143015,10183,290432,-255,433350c718776,1808591,558076,2170842,373912,2159863e" filled="f" strokecolor="#365f91 [2404]" strokeweight="2.25pt">
                  <v:path arrowok="t" o:connecttype="custom" o:connectlocs="381844,0;756286,865138;756031,1298488;373912,2159863" o:connectangles="0,0,0,0"/>
                </v:shape>
                <v:shape id="Arc 10" o:spid="_x0000_s1039" style="position:absolute;left:11818;top:2377;width:7637;height:21601;rotation:90;visibility:visible;mso-wrap-style:square;v-text-anchor:middle" coordsize="763697,21601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PXF8YA&#10;AADbAAAADwAAAGRycy9kb3ducmV2LnhtbESPvW7DMAyE9wJ9B4EFujVyOgSBEyVIghbt0KH5GTIS&#10;Fmu7kSjDUh3bT18OAbKRuOPdx+W690511MY6sIHpJANFXARbc2ngdHx/mYOKCdmiC0wGBoqwXj0+&#10;LDG34cp76g6pVBLCMUcDVUpNrnUsKvIYJ6EhFu0ntB6TrG2pbYtXCfdOv2bZTHusWRoqbGhXUXE5&#10;/HkDX79uPB3H4e1j1l3O2/Mwuux7NOb5qd8sQCXq0918u/60gi/08os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PXF8YAAADbAAAADwAAAAAAAAAAAAAAAACYAgAAZHJz&#10;L2Rvd25yZXYueG1sUEsFBgAAAAAEAAQA9QAAAIsDAAAAAA==&#10;" adj="-11796480,,5400" path="m381731,nsc563384,-159,719930,361667,756066,865199v10261,142976,10174,290349,-255,433227c718576,1808561,557917,2170846,373798,2159863v2684,-359937,5367,-719874,8051,-1079811c381810,720035,381770,360017,381731,xem381731,nfc563384,-159,719930,361667,756066,865199v10261,142976,10174,290349,-255,433227c718576,1808561,557917,2170846,373798,2159863e" filled="f" strokecolor="#365f91 [2404]" strokeweight="2.25pt">
                  <v:stroke joinstyle="miter"/>
                  <v:formulas/>
                  <v:path arrowok="t" o:connecttype="custom" o:connectlocs="381731,0;756066,865199;755811,1298426;373798,2159863" o:connectangles="0,0,0,0" textboxrect="0,0,763697,2160104"/>
                  <v:textbox inset="2.00842mm,1.0041mm,2.00842mm,1.0041mm">
                    <w:txbxContent>
                      <w:p w:rsidR="00F110A1" w:rsidRDefault="00F110A1" w:rsidP="00F110A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oval id="Oval 11" o:spid="_x0000_s1040" style="position:absolute;left:7695;top:1809;width:15512;height:216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8zHsEA&#10;AADbAAAADwAAAGRycy9kb3ducmV2LnhtbERPS4vCMBC+C/sfwgjeNNWDaDWWVVYQBMEnexya2T62&#10;mZQm1frvzcKCt/n4nrNMOlOJOzWusKxgPIpAEKdWF5wpuJy3wxkI55E1VpZJwZMcJKuP3hJjbR98&#10;pPvJZyKEsItRQe59HUvp0pwMupGtiQP3YxuDPsAmk7rBRwg3lZxE0VQaLDg05FjTJqf099QaBdP6&#10;eVvP0q/Jtpxvvu31emj3ZavUoN99LkB46vxb/O/e6TB/DH+/h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vMx7BAAAA2wAAAA8AAAAAAAAAAAAAAAAAmAIAAGRycy9kb3du&#10;cmV2LnhtbFBLBQYAAAAABAAEAPUAAACGAwAAAAA=&#10;" filled="f" strokecolor="#c00000" strokeweight="3pt">
                  <v:stroke dashstyle="dash"/>
                  <v:textbox inset="2.00842mm,1.0041mm,2.00842mm,1.0041mm"/>
                </v:oval>
                <v:shape id="Arc 12" o:spid="_x0000_s1041" style="position:absolute;left:8334;top:1809;width:14873;height:21601;visibility:visible;mso-wrap-style:square;v-text-anchor:middle" coordsize="1487279,2160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ivXcIA&#10;AADbAAAADwAAAGRycy9kb3ducmV2LnhtbERPS2sCMRC+C/0PYQreNLt7kLqaFSkKBUtFK9LjsJl9&#10;YDJZN6lu/70pFHqbj+85y9VgjbhR71vHCtJpAoK4dLrlWsHpczt5AeEDskbjmBT8kIdV8TRaYq7d&#10;nQ90O4ZaxBD2OSpoQuhyKX3ZkEU/dR1x5CrXWwwR9rXUPd5juDUyS5KZtNhybGiwo9eGysvx2yrY&#10;vO9lWq2vZjb/+Mq2u/Rcm8tZqfHzsF6ACDSEf/Gf+03H+Rn8/hIP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qK9dwgAAANsAAAAPAAAAAAAAAAAAAAAAAJgCAABkcnMvZG93&#10;bnJldi54bWxQSwUGAAAAAAQABAD1AAAAhwMAAAAA&#10;" path="m718355,625nsc1028202,-14685,1312079,250801,1430697,666818v73078,256299,75454,543611,6635,802386c1327576,1881909,1055619,2155662,751018,2160052v-2459,-360000,-4919,-720000,-7378,-1080000l718355,625xem718355,625nfc1028202,-14685,1312079,250801,1430697,666818v73078,256299,75454,543611,6635,802386c1327576,1881909,1055619,2155662,751018,2160052e" filled="f" strokecolor="#c00000" strokeweight="4.5pt">
                  <v:path arrowok="t" o:connecttype="custom" o:connectlocs="718355,625;1430697,666818;1437332,1469204;751018,2160052" o:connectangles="0,0,0,0"/>
                </v:shape>
                <v:oval id="Oval 13" o:spid="_x0000_s1042" style="position:absolute;left:21302;top:5888;width:805;height:8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IXG78A&#10;AADbAAAADwAAAGRycy9kb3ducmV2LnhtbERPS4vCMBC+L+x/CLOwtzVZBZFqFBGE9SCsz/PYjG2x&#10;mZQkavXXG0HwNh/fc0aT1tbiQj5UjjX8dhQI4tyZigsN2838ZwAiRGSDtWPScKMAk/Hnxwgz4668&#10;oss6FiKFcMhQQxljk0kZ8pIsho5riBN3dN5iTNAX0ni8pnBby65SfWmx4tRQYkOzkvLT+mw17NVt&#10;939q1HJxn7dnQnXY+K3X+vurnQ5BRGrjW/xy/5k0vwfPX9IBcv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ohcbvwAAANsAAAAPAAAAAAAAAAAAAAAAAJgCAABkcnMvZG93bnJl&#10;di54bWxQSwUGAAAAAAQABAD1AAAAhAMAAAAA&#10;" fillcolor="black [3213]" strokecolor="black [3213]" strokeweight="6pt">
                  <v:textbox inset="2.00842mm,1.0041mm,2.00842mm,1.0041mm"/>
                </v:oval>
                <v:oval id="Oval 14" o:spid="_x0000_s1043" style="position:absolute;left:21640;top:18260;width:827;height:8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uPb78A&#10;AADbAAAADwAAAGRycy9kb3ducmV2LnhtbERPS4vCMBC+L+x/CLOwtzVZEZFqFBGE9SCsz/PYjG2x&#10;mZQkavXXG0HwNh/fc0aT1tbiQj5UjjX8dhQI4tyZigsN2838ZwAiRGSDtWPScKMAk/Hnxwgz4668&#10;oss6FiKFcMhQQxljk0kZ8pIsho5riBN3dN5iTNAX0ni8pnBby65SfWmx4tRQYkOzkvLT+mw17NVt&#10;939q1HJxn7dnQnXY+K3X+vurnQ5BRGrjW/xy/5k0vwfPX9IBcv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S49vvwAAANsAAAAPAAAAAAAAAAAAAAAAAJgCAABkcnMvZG93bnJl&#10;di54bWxQSwUGAAAAAAQABAD1AAAAhAMAAAAA&#10;" fillcolor="black [3213]" strokecolor="black [3213]" strokeweight="6pt">
                  <v:textbox inset="2.00842mm,1.0041mm,2.00842mm,1.0041mm">
                    <w:txbxContent>
                      <w:p w:rsidR="00F110A1" w:rsidRDefault="00F110A1" w:rsidP="00F110A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5" o:spid="_x0000_s1044" type="#_x0000_t32" style="position:absolute;left:15622;top:6574;width:5798;height:66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oXD8EAAADbAAAADwAAAGRycy9kb3ducmV2LnhtbERPTWvCQBC9F/wPywheSt2oRDS6igoV&#10;exE0bc9DdkyC2dmwu9X4791Cobd5vM9ZrjvTiBs5X1tWMBomIIgLq2suFXzm728zED4ga2wsk4IH&#10;eVivei9LzLS984lu51CKGMI+QwVVCG0mpS8qMuiHtiWO3MU6gyFCV0rt8B7DTSPHSTKVBmuODRW2&#10;tKuouJ5/jIKP+SzfI9fb793XcT55zVNH+1SpQb/bLEAE6sK/+M990HF+Cr+/xAPk6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6hcPwQAAANsAAAAPAAAAAAAAAAAAAAAA&#10;AKECAABkcnMvZG93bnJldi54bWxQSwUGAAAAAAQABAD5AAAAjwMAAAAA&#10;" strokecolor="black [3213]" strokeweight="2.25pt">
                  <v:stroke endarrow="open"/>
                </v:shape>
                <v:shape id="Straight Arrow Connector 16" o:spid="_x0000_s1045" type="#_x0000_t32" style="position:absolute;left:15621;top:13184;width:6140;height:51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M4N8MAAADbAAAADwAAAGRycy9kb3ducmV2LnhtbERPS2vCQBC+F/wPywje6qYebI2uIYii&#10;pZSiFoq3ITvNw+xsyK5J/PfdQqG3+fies0oGU4uOWldaVvA0jUAQZ1aXnCv4PO8eX0A4j6yxtkwK&#10;7uQgWY8eVhhr2/ORupPPRQhhF6OCwvsmltJlBRl0U9sQB+7btgZ9gG0udYt9CDe1nEXRXBosOTQU&#10;2NCmoOx6uhkF72f/1u+a+3P1Vb1uP/aYLi5dqtRkPKRLEJ4G/y/+cx90mD+H31/C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jODfDAAAA2wAAAA8AAAAAAAAAAAAA&#10;AAAAoQIAAGRycy9kb3ducmV2LnhtbFBLBQYAAAAABAAEAPkAAACRAwAAAAA=&#10;" strokecolor="black [3213]" strokeweight="2.25pt">
                  <v:stroke endarrow="open"/>
                </v:shape>
                <v:oval id="Oval 17" o:spid="_x0000_s1046" style="position:absolute;left:4834;top:1809;width:21601;height:216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0/scEA&#10;AADbAAAADwAAAGRycy9kb3ducmV2LnhtbERPS2vCQBC+C/6HZQq9mY1FUkmzSpEqLT0levA4ZCcP&#10;m50N2TVJ/323UOhtPr7nZPvZdGKkwbWWFayjGARxaXXLtYLL+bjagnAeWWNnmRR8k4P9brnIMNV2&#10;4pzGwtcihLBLUUHjfZ9K6cqGDLrI9sSBq+xg0Ac41FIPOIVw08mnOE6kwZZDQ4M9HRoqv4q7UVCU&#10;n5SzfItvdKuS6vSxWVtzVerxYX59AeFp9v/iP/e7DvOf4feXcID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tP7HBAAAA2wAAAA8AAAAAAAAAAAAAAAAAmAIAAGRycy9kb3du&#10;cmV2LnhtbFBLBQYAAAAABAAEAPUAAACGAwAAAAA=&#10;" filled="f" strokecolor="#243f60 [1604]" strokeweight="4.5pt">
                  <v:textbox inset="2.00842mm,1.0041mm,2.00842mm,1.0041mm"/>
                </v:oval>
                <v:shape id="Text Box 18" o:spid="_x0000_s1047" type="#_x0000_t202" style="position:absolute;left:14604;top:11530;width:4826;height:3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EjqMIA&#10;AADbAAAADwAAAGRycy9kb3ducmV2LnhtbESPQWvDMAyF74P+B6NCb4vTQcdI45ZSGKynsGywqxar&#10;Tmgsp7GXpv9+Ogx2k3hP730q97Pv1URj7AIbWGc5KOIm2I6dgc+P18cXUDEhW+wDk4E7RdjvFg8l&#10;Fjbc+J2mOjklIRwLNNCmNBRax6YljzELA7Fo5zB6TLKOTtsRbxLue/2U58/aY8fS0OJAx5aaS/3j&#10;DUwzfq0r1zl7yZvN4cQTfl8rY1bL+bAFlWhO/+a/6zcr+AIrv8gAe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ASOowgAAANsAAAAPAAAAAAAAAAAAAAAAAJgCAABkcnMvZG93&#10;bnJldi54bWxQSwUGAAAAAAQABAD1AAAAhwMAAAAA&#10;" filled="f" stroked="f" strokeweight=".5pt">
                  <v:textbox inset="2.00842mm,1.0041mm,2.00842mm,1.0041mm">
                    <w:txbxContent>
                      <w:p w:rsidR="00F110A1" w:rsidRPr="00234DCD" w:rsidRDefault="00F110A1" w:rsidP="00F110A1">
                        <w:pPr>
                          <w:rPr>
                            <w:sz w:val="16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32"/>
                              </w:rPr>
                              <m:t>θ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5" o:spid="_x0000_s1048" type="#_x0000_t202" style="position:absolute;left:14889;top:13705;width:4826;height:3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2GM70A&#10;AADbAAAADwAAAGRycy9kb3ducmV2LnhtbERPTYvCMBC9L/gfwgje1lRB0WoUEQQ9ibqw17EZ02Iz&#10;qU2s9d8bQfA2j/c582VrS9FQ7QvHCgb9BARx5nTBRsHfafM7AeEDssbSMSl4koflovMzx1S7Bx+o&#10;OQYjYgj7FBXkIVSplD7LyaLvu4o4chdXWwwR1kbqGh8x3JZymCRjabHg2JBjReucsuvxbhU0Lf4P&#10;9qYw+ppko9WOGzzf9kr1uu1qBiJQG77ij3ur4/wpvH+JB8jF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02GM70AAADbAAAADwAAAAAAAAAAAAAAAACYAgAAZHJzL2Rvd25yZXYu&#10;eG1sUEsFBgAAAAAEAAQA9QAAAIIDAAAAAA==&#10;" filled="f" stroked="f" strokeweight=".5pt">
                  <v:textbox inset="2.00842mm,1.0041mm,2.00842mm,1.0041mm">
                    <w:txbxContent>
                      <w:p w:rsidR="00F110A1" w:rsidRPr="00234DCD" w:rsidRDefault="00F110A1" w:rsidP="00F110A1">
                        <w:pPr>
                          <w:pStyle w:val="NormalWeb"/>
                          <w:spacing w:before="0" w:beforeAutospacing="0" w:after="0" w:afterAutospacing="0"/>
                          <w:rPr>
                            <w:sz w:val="36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sz w:val="36"/>
                              </w:rPr>
                              <m:t>r</m:t>
                            </m:r>
                          </m:oMath>
                        </m:oMathPara>
                      </w:p>
                    </w:txbxContent>
                  </v:textbox>
                </v:shape>
                <v:line id="Straight Connector 20" o:spid="_x0000_s1049" style="position:absolute;flip:y;visibility:visible;mso-wrap-style:square" from="23207,5073" to="29806,11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og5cIAAADbAAAADwAAAGRycy9kb3ducmV2LnhtbERPTYvCMBC9L/gfwgje1lQPItUoVVkU&#10;FGFdPXgbmrEtbSbdJtrqrzeHhT0+3vd82ZlKPKhxhWUFo2EEgji1uuBMwfnn63MKwnlkjZVlUvAk&#10;B8tF72OOsbYtf9Pj5DMRQtjFqCD3vo6ldGlOBt3Q1sSBu9nGoA+wyaRusA3hppLjKJpIgwWHhhxr&#10;WueUlqe7UYD14ZVOfrfJ7mnKdnXdjvbHzUWpQb9LZiA8df5f/OfeaQXjsD58CT9AL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hog5cIAAADbAAAADwAAAAAAAAAAAAAA&#10;AAChAgAAZHJzL2Rvd25yZXYueG1sUEsFBgAAAAAEAAQA+QAAAJADAAAAAA==&#10;" strokecolor="black [3213]" strokeweight="2.25pt"/>
                <v:shape id="Text Box 21" o:spid="_x0000_s1050" type="#_x0000_t202" style="position:absolute;left:29371;top:3043;width:14376;height:35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aPFcQA&#10;AADbAAAADwAAAGRycy9kb3ducmV2LnhtbESPQWsCMRSE7wX/Q3iCl6JZPUhZjaJCi0htqYp4fGye&#10;m8XNy5JEXf99IxR6HGbmG2Y6b20tbuRD5VjBcJCBIC6crrhUcNi/999AhIissXZMCh4UYD7rvEwx&#10;1+7OP3TbxVIkCIccFZgYm1zKUBiyGAauIU7e2XmLMUlfSu3xnuC2lqMsG0uLFacFgw2tDBWX3dUq&#10;uJjN63f2sV0ex+uH/9pf3cl/npTqddvFBESkNv6H/9prrWA0hOeX9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mjxXEAAAA2wAAAA8AAAAAAAAAAAAAAAAAmAIAAGRycy9k&#10;b3ducmV2LnhtbFBLBQYAAAAABAAEAPUAAACJAwAAAAA=&#10;" filled="f" stroked="f" strokeweight=".5pt">
                  <v:textbox>
                    <w:txbxContent>
                      <w:p w:rsidR="00F110A1" w:rsidRPr="00B46F4A" w:rsidRDefault="00F110A1" w:rsidP="00F110A1">
                        <w:pPr>
                          <w:rPr>
                            <w:sz w:val="40"/>
                          </w:rPr>
                        </w:pPr>
                        <w:r w:rsidRPr="00B46F4A">
                          <w:rPr>
                            <w:sz w:val="40"/>
                          </w:rPr>
                          <w:t>Great Circle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E4B4C" w:rsidRDefault="003E4B4C" w:rsidP="003E4B4C">
      <w:pPr>
        <w:pStyle w:val="Heading2"/>
      </w:pPr>
      <w:r>
        <w:lastRenderedPageBreak/>
        <w:t>Practice Area</w:t>
      </w:r>
      <w:r>
        <w:t xml:space="preserve"> for Inserting Shapes</w:t>
      </w:r>
    </w:p>
    <w:p w:rsidR="00F110A1" w:rsidRDefault="003E4B4C" w:rsidP="00F110A1">
      <w:pPr>
        <w:pStyle w:val="Heading2"/>
        <w:spacing w:after="0"/>
      </w:pPr>
      <w:r>
        <w:rPr>
          <w:noProof/>
        </w:rPr>
        <mc:AlternateContent>
          <mc:Choice Requires="wpc">
            <w:drawing>
              <wp:inline distT="0" distB="0" distL="0" distR="0" wp14:anchorId="11C576DF" wp14:editId="5F6E0BD9">
                <wp:extent cx="6219825" cy="5229225"/>
                <wp:effectExtent l="0" t="0" r="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id="Canvas 1" o:spid="_x0000_s1026" editas="canvas" style="width:489.75pt;height:411.75pt;mso-position-horizontal-relative:char;mso-position-vertical-relative:line" coordsize="62198,5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">
                <v:shape id="_x0000_s1027" type="#_x0000_t75" style="position:absolute;width:62198;height:52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F110A1" w:rsidRDefault="00F110A1" w:rsidP="00F110A1">
      <w:pPr>
        <w:pStyle w:val="Heading2"/>
        <w:spacing w:after="19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C755A" wp14:editId="6A4EB07F">
                <wp:simplePos x="0" y="0"/>
                <wp:positionH relativeFrom="column">
                  <wp:posOffset>38100</wp:posOffset>
                </wp:positionH>
                <wp:positionV relativeFrom="paragraph">
                  <wp:posOffset>396875</wp:posOffset>
                </wp:positionV>
                <wp:extent cx="6019800" cy="23622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362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0A1" w:rsidRDefault="00F110A1" w:rsidP="00F110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51" type="#_x0000_t202" style="position:absolute;margin-left:3pt;margin-top:31.25pt;width:474pt;height:18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" fillcolor="white [3201]" strokecolor="#4f81bd [3204]" strokeweight="2pt">
                <v:textbox>
                  <w:txbxContent>
                    <w:p w:rsidR="00F110A1" w:rsidRDefault="00F110A1" w:rsidP="00F110A1"/>
                  </w:txbxContent>
                </v:textbox>
              </v:shape>
            </w:pict>
          </mc:Fallback>
        </mc:AlternateContent>
      </w:r>
      <w:r>
        <w:t>Your Notes</w:t>
      </w:r>
      <w:r w:rsidR="00AD4B8E">
        <w:t xml:space="preserve"> on Inserting Shapes</w:t>
      </w:r>
    </w:p>
    <w:p w:rsidR="00F110A1" w:rsidRDefault="00F110A1" w:rsidP="00F110A1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>
        <w:br w:type="page"/>
      </w:r>
    </w:p>
    <w:p w:rsidR="00F45364" w:rsidRDefault="00F45364" w:rsidP="00FF2AB2">
      <w:pPr>
        <w:pStyle w:val="Heading2"/>
      </w:pPr>
      <w:r>
        <w:lastRenderedPageBreak/>
        <w:t>Formatting Text</w:t>
      </w:r>
    </w:p>
    <w:p w:rsidR="00F45364" w:rsidRDefault="00A961CF" w:rsidP="00F45364">
      <w:r>
        <w:t>A general principle of typesetting can be especially useful when typing mathematical documents: start by typing</w:t>
      </w:r>
      <w:r w:rsidRPr="00A961CF">
        <w:rPr>
          <w:i/>
        </w:rPr>
        <w:t xml:space="preserve"> all</w:t>
      </w:r>
      <w:r>
        <w:t xml:space="preserve"> the content, </w:t>
      </w:r>
      <w:proofErr w:type="gramStart"/>
      <w:r>
        <w:t>then</w:t>
      </w:r>
      <w:proofErr w:type="gramEnd"/>
      <w:r>
        <w:t xml:space="preserve"> revisit the content to establish (1) the </w:t>
      </w:r>
      <w:r w:rsidRPr="00FF2AB2">
        <w:rPr>
          <w:b/>
        </w:rPr>
        <w:t>structure</w:t>
      </w:r>
      <w:r>
        <w:t xml:space="preserve"> of the text and (2) the </w:t>
      </w:r>
      <w:r w:rsidRPr="00FF2AB2">
        <w:rPr>
          <w:b/>
        </w:rPr>
        <w:t>visual</w:t>
      </w:r>
      <w:r>
        <w:t xml:space="preserve"> </w:t>
      </w:r>
      <w:r w:rsidR="00FF2AB2">
        <w:t>appearance</w:t>
      </w:r>
      <w:r>
        <w:t>.</w:t>
      </w:r>
    </w:p>
    <w:p w:rsidR="00F45364" w:rsidRDefault="00F45364" w:rsidP="00F45364"/>
    <w:p w:rsidR="00F45364" w:rsidRDefault="00A961CF" w:rsidP="00F45364">
      <w:pPr>
        <w:pStyle w:val="Heading2"/>
      </w:pPr>
      <w:r>
        <w:t>Key Formatting Tools</w:t>
      </w:r>
    </w:p>
    <w:p w:rsidR="00A961CF" w:rsidRDefault="00A961CF" w:rsidP="00FF2AB2">
      <w:pPr>
        <w:pStyle w:val="ListParagraph"/>
        <w:numPr>
          <w:ilvl w:val="0"/>
          <w:numId w:val="8"/>
        </w:numPr>
      </w:pPr>
      <w:r>
        <w:t xml:space="preserve">Use </w:t>
      </w:r>
      <w:r w:rsidRPr="00A961CF">
        <w:rPr>
          <w:b/>
        </w:rPr>
        <w:t xml:space="preserve">Styles </w:t>
      </w:r>
      <w:r>
        <w:t xml:space="preserve">whenever possible. </w:t>
      </w:r>
    </w:p>
    <w:p w:rsidR="00F45364" w:rsidRDefault="00A961CF" w:rsidP="00A961CF">
      <w:pPr>
        <w:pStyle w:val="ListParagraph"/>
        <w:numPr>
          <w:ilvl w:val="1"/>
          <w:numId w:val="8"/>
        </w:numPr>
      </w:pPr>
      <w:r>
        <w:t xml:space="preserve">Select all instances of text that you would like to look the same, then choose the appropriate style from the </w:t>
      </w:r>
      <w:r w:rsidRPr="00A961CF">
        <w:rPr>
          <w:b/>
        </w:rPr>
        <w:t>Home</w:t>
      </w:r>
      <w:r>
        <w:t xml:space="preserve"> tab. </w:t>
      </w:r>
      <w:proofErr w:type="gramStart"/>
      <w:r w:rsidR="00FF2AB2">
        <w:t>Typical</w:t>
      </w:r>
      <w:proofErr w:type="gramEnd"/>
      <w:r w:rsidR="00FF2AB2">
        <w:t xml:space="preserve"> styles include Title, Heading 1, Heading 2, paragraph, etc.</w:t>
      </w:r>
    </w:p>
    <w:p w:rsidR="00A961CF" w:rsidRDefault="00A961CF" w:rsidP="00A961CF">
      <w:pPr>
        <w:pStyle w:val="ListParagraph"/>
        <w:numPr>
          <w:ilvl w:val="1"/>
          <w:numId w:val="8"/>
        </w:numPr>
      </w:pPr>
      <w:r>
        <w:t xml:space="preserve">Once you’ve applied a style </w:t>
      </w:r>
      <w:r w:rsidR="00CD5CCF">
        <w:t xml:space="preserve">to some text, you can modify the look of one instance of the style, </w:t>
      </w:r>
      <w:proofErr w:type="gramStart"/>
      <w:r w:rsidR="00CD5CCF">
        <w:t>then</w:t>
      </w:r>
      <w:proofErr w:type="gramEnd"/>
      <w:r w:rsidR="00CD5CCF">
        <w:t xml:space="preserve"> apply the change to all the similar text. Just right-click on the modified text, choose </w:t>
      </w:r>
      <w:r w:rsidR="00CD5CCF" w:rsidRPr="00CD5CCF">
        <w:rPr>
          <w:b/>
        </w:rPr>
        <w:t>Styles</w:t>
      </w:r>
      <w:r w:rsidR="00CD5CCF">
        <w:t xml:space="preserve">, </w:t>
      </w:r>
      <w:r w:rsidR="00CD5CCF" w:rsidRPr="00CD5CCF">
        <w:rPr>
          <w:b/>
        </w:rPr>
        <w:t>Update [Style] to Match Selection</w:t>
      </w:r>
      <w:r w:rsidR="00CD5CCF">
        <w:t>.</w:t>
      </w:r>
    </w:p>
    <w:p w:rsidR="00F45364" w:rsidRDefault="00234DCD" w:rsidP="00F45364">
      <w:pPr>
        <w:pStyle w:val="ListParagraph"/>
        <w:numPr>
          <w:ilvl w:val="0"/>
          <w:numId w:val="8"/>
        </w:numPr>
      </w:pPr>
      <w:r>
        <w:t>To put space between content, u</w:t>
      </w:r>
      <w:r w:rsidR="00CD5CCF">
        <w:t xml:space="preserve">se </w:t>
      </w:r>
      <w:r w:rsidR="00CD5CCF" w:rsidRPr="00CD5CCF">
        <w:rPr>
          <w:b/>
        </w:rPr>
        <w:t>Before</w:t>
      </w:r>
      <w:r w:rsidR="00CD5CCF">
        <w:rPr>
          <w:b/>
        </w:rPr>
        <w:t xml:space="preserve"> Spacing</w:t>
      </w:r>
      <w:r w:rsidR="00CD5CCF">
        <w:t xml:space="preserve"> and </w:t>
      </w:r>
      <w:r w:rsidR="00CD5CCF" w:rsidRPr="00CD5CCF">
        <w:rPr>
          <w:b/>
        </w:rPr>
        <w:t>After</w:t>
      </w:r>
      <w:r w:rsidR="00CD5CCF">
        <w:t xml:space="preserve"> </w:t>
      </w:r>
      <w:r w:rsidR="00CD5CCF" w:rsidRPr="00CD5CCF">
        <w:rPr>
          <w:b/>
        </w:rPr>
        <w:t>Spacing</w:t>
      </w:r>
      <w:r w:rsidR="00CD5CCF">
        <w:t xml:space="preserve"> instead of hitting the Enter key.</w:t>
      </w:r>
    </w:p>
    <w:p w:rsidR="00CD5CCF" w:rsidRDefault="00CD5CCF" w:rsidP="00F45364">
      <w:pPr>
        <w:pStyle w:val="ListParagraph"/>
        <w:numPr>
          <w:ilvl w:val="0"/>
          <w:numId w:val="8"/>
        </w:numPr>
      </w:pPr>
      <w:r>
        <w:t xml:space="preserve">Use the </w:t>
      </w:r>
      <w:r w:rsidRPr="00CD5CCF">
        <w:rPr>
          <w:b/>
        </w:rPr>
        <w:t xml:space="preserve">Ruler </w:t>
      </w:r>
      <w:r>
        <w:t>(View, Show Ruler)</w:t>
      </w:r>
      <w:r w:rsidR="008D78B5">
        <w:t xml:space="preserve"> </w:t>
      </w:r>
      <w:r>
        <w:t xml:space="preserve">to adjust indents, and insert </w:t>
      </w:r>
      <w:r>
        <w:rPr>
          <w:b/>
        </w:rPr>
        <w:t>tab stops</w:t>
      </w:r>
      <w:r>
        <w:t xml:space="preserve"> (left, right, center, and decimal tabs are all extremely useful for mathematics).</w:t>
      </w:r>
    </w:p>
    <w:p w:rsidR="00CD5CCF" w:rsidRDefault="00CD5CCF" w:rsidP="00F45364">
      <w:pPr>
        <w:pStyle w:val="ListParagraph"/>
        <w:numPr>
          <w:ilvl w:val="0"/>
          <w:numId w:val="8"/>
        </w:numPr>
      </w:pPr>
      <w:r>
        <w:t xml:space="preserve">For accessibility and readability, stick to a few fonts in a few sizes. </w:t>
      </w:r>
      <w:r w:rsidR="00234DCD">
        <w:t>It’s usually</w:t>
      </w:r>
      <w:r w:rsidR="00B31127">
        <w:t xml:space="preserve"> better to u</w:t>
      </w:r>
      <w:r>
        <w:t>se borders, indent</w:t>
      </w:r>
      <w:r w:rsidR="00B31127">
        <w:t>s</w:t>
      </w:r>
      <w:r>
        <w:t xml:space="preserve">, </w:t>
      </w:r>
      <w:r w:rsidR="00B31127">
        <w:t xml:space="preserve">spacing, </w:t>
      </w:r>
      <w:r>
        <w:t>and</w:t>
      </w:r>
      <w:r w:rsidRPr="00234DCD">
        <w:t xml:space="preserve"> bold</w:t>
      </w:r>
      <w:r>
        <w:t xml:space="preserve"> to </w:t>
      </w:r>
      <w:r w:rsidR="00234DCD">
        <w:t>emphasize</w:t>
      </w:r>
      <w:r>
        <w:t xml:space="preserve"> text </w:t>
      </w:r>
      <w:r w:rsidR="00234DCD">
        <w:t>rather than</w:t>
      </w:r>
      <w:r>
        <w:t xml:space="preserve"> underline, italics, </w:t>
      </w:r>
      <w:r w:rsidR="00234DCD">
        <w:t>different</w:t>
      </w:r>
      <w:r>
        <w:t xml:space="preserve"> fonts, </w:t>
      </w:r>
      <w:r w:rsidR="00B31127">
        <w:t>or all caps.</w:t>
      </w:r>
    </w:p>
    <w:p w:rsidR="00490025" w:rsidRDefault="00490025" w:rsidP="00F45364">
      <w:pPr>
        <w:pStyle w:val="ListParagraph"/>
        <w:numPr>
          <w:ilvl w:val="0"/>
          <w:numId w:val="8"/>
        </w:numPr>
      </w:pPr>
      <w:r>
        <w:t xml:space="preserve">It is usually helpful to center complicated math expressions on a separate line. Variables are typically italicized (or you can input them with Insert Equation, which will italicize variables by default). </w:t>
      </w:r>
    </w:p>
    <w:p w:rsidR="00EB13EF" w:rsidRDefault="00EB13EF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000000" w:themeColor="text1"/>
          <w:sz w:val="26"/>
          <w:szCs w:val="26"/>
        </w:rPr>
      </w:pPr>
      <w:r>
        <w:br w:type="page"/>
      </w:r>
    </w:p>
    <w:p w:rsidR="00F45364" w:rsidRDefault="00F45364" w:rsidP="00F45364">
      <w:pPr>
        <w:pStyle w:val="Heading2"/>
      </w:pPr>
      <w:r>
        <w:lastRenderedPageBreak/>
        <w:t>Practice Area</w:t>
      </w:r>
      <w:r w:rsidR="00EB13EF">
        <w:t xml:space="preserve"> for Formatting Text</w:t>
      </w:r>
    </w:p>
    <w:p w:rsidR="00234DCD" w:rsidRDefault="00234DCD" w:rsidP="00F45364">
      <w:pPr>
        <w:rPr>
          <w:noProof/>
        </w:rPr>
      </w:pPr>
    </w:p>
    <w:p w:rsidR="00234DCD" w:rsidRDefault="00234DCD" w:rsidP="00F45364">
      <w:pPr>
        <w:rPr>
          <w:noProof/>
        </w:rPr>
      </w:pPr>
    </w:p>
    <w:p w:rsidR="00234DCD" w:rsidRDefault="00234DCD" w:rsidP="00F45364">
      <w:pPr>
        <w:rPr>
          <w:noProof/>
        </w:rPr>
      </w:pPr>
      <w:r>
        <w:rPr>
          <w:noProof/>
        </w:rPr>
        <w:t>What’s Infimum?</w:t>
      </w:r>
    </w:p>
    <w:p w:rsidR="00234DCD" w:rsidRDefault="00234DCD" w:rsidP="00F45364">
      <w:pPr>
        <w:rPr>
          <w:noProof/>
        </w:rPr>
      </w:pPr>
      <w:r>
        <w:rPr>
          <w:noProof/>
        </w:rPr>
        <w:t>A story of a funny sounding word.</w:t>
      </w:r>
    </w:p>
    <w:p w:rsidR="00234DCD" w:rsidRDefault="00234DCD" w:rsidP="00F45364">
      <w:pPr>
        <w:rPr>
          <w:noProof/>
        </w:rPr>
      </w:pPr>
      <w:r>
        <w:rPr>
          <w:noProof/>
        </w:rPr>
        <w:t xml:space="preserve">By </w:t>
      </w:r>
      <w:r w:rsidR="007B569C">
        <w:rPr>
          <w:noProof/>
        </w:rPr>
        <w:t xml:space="preserve">“The Mathematist” </w:t>
      </w:r>
    </w:p>
    <w:p w:rsidR="005447B2" w:rsidRDefault="005447B2" w:rsidP="00F45364">
      <w:pPr>
        <w:rPr>
          <w:noProof/>
        </w:rPr>
      </w:pPr>
      <w:r>
        <w:rPr>
          <w:noProof/>
        </w:rPr>
        <w:t>Overview</w:t>
      </w:r>
    </w:p>
    <w:p w:rsidR="005447B2" w:rsidRDefault="005447B2" w:rsidP="00F45364">
      <w:pPr>
        <w:rPr>
          <w:noProof/>
        </w:rPr>
      </w:pPr>
      <w:r>
        <w:rPr>
          <w:noProof/>
        </w:rPr>
        <w:t>The concept of a greatest lower bound for a set of numbers was first introduced to mathematics after the invention of calculus as a way of explaining the meaning of limits. Since then, infima have been used throughout advanced mathematics as a tool for analyzing orderings of abstract objects.</w:t>
      </w:r>
    </w:p>
    <w:p w:rsidR="00F45364" w:rsidRDefault="00A961CF" w:rsidP="00F45364">
      <w:pPr>
        <w:rPr>
          <w:noProof/>
        </w:rPr>
      </w:pPr>
      <w:r>
        <w:rPr>
          <w:noProof/>
        </w:rPr>
        <w:t>Definition</w:t>
      </w:r>
    </w:p>
    <w:p w:rsidR="00A961CF" w:rsidRDefault="00B31127" w:rsidP="00F45364">
      <w:pPr>
        <w:rPr>
          <w:noProof/>
        </w:rPr>
      </w:pPr>
      <w:r>
        <w:rPr>
          <w:noProof/>
        </w:rPr>
        <w:t xml:space="preserve">The </w:t>
      </w:r>
      <w:r w:rsidR="007958DD">
        <w:rPr>
          <w:noProof/>
        </w:rPr>
        <w:t>infimum</w:t>
      </w:r>
      <w:r>
        <w:rPr>
          <w:noProof/>
        </w:rPr>
        <w:t xml:space="preserve"> of a set of numbers is defined to be</w:t>
      </w:r>
      <w:r w:rsidR="007958DD">
        <w:rPr>
          <w:noProof/>
        </w:rPr>
        <w:t xml:space="preserve"> the largest number</w:t>
      </w:r>
      <w:r>
        <w:rPr>
          <w:noProof/>
        </w:rPr>
        <w:t xml:space="preserve"> that is less than or equal to every </w:t>
      </w:r>
      <w:r w:rsidR="007958DD">
        <w:rPr>
          <w:noProof/>
        </w:rPr>
        <w:t>number in</w:t>
      </w:r>
      <w:r>
        <w:rPr>
          <w:noProof/>
        </w:rPr>
        <w:t xml:space="preserve"> the set.</w:t>
      </w:r>
    </w:p>
    <w:p w:rsidR="007958DD" w:rsidRDefault="007958DD" w:rsidP="007958DD">
      <w:pPr>
        <w:rPr>
          <w:noProof/>
        </w:rPr>
      </w:pPr>
      <w:r>
        <w:rPr>
          <w:noProof/>
        </w:rPr>
        <w:t>Definition</w:t>
      </w:r>
    </w:p>
    <w:p w:rsidR="007958DD" w:rsidRDefault="007958DD" w:rsidP="007958DD">
      <w:r>
        <w:rPr>
          <w:noProof/>
        </w:rPr>
        <w:t>A set of real numbers is bounded if it is contained in some interval of finite length.</w:t>
      </w:r>
    </w:p>
    <w:p w:rsidR="003377DB" w:rsidRDefault="00B31127" w:rsidP="006D257B">
      <w:r>
        <w:t>Theorem</w:t>
      </w:r>
    </w:p>
    <w:p w:rsidR="00B31127" w:rsidRDefault="00B31127" w:rsidP="006D257B">
      <w:r>
        <w:t xml:space="preserve">Every </w:t>
      </w:r>
      <w:r w:rsidR="007958DD">
        <w:t xml:space="preserve">bounded set of real numbers has exactly one </w:t>
      </w:r>
      <w:proofErr w:type="spellStart"/>
      <w:r w:rsidR="007958DD">
        <w:t>infimum</w:t>
      </w:r>
      <w:proofErr w:type="spellEnd"/>
      <w:r>
        <w:t>.</w:t>
      </w:r>
    </w:p>
    <w:p w:rsidR="00B31127" w:rsidRDefault="00B31127" w:rsidP="006D257B">
      <w:r>
        <w:t>Corollary</w:t>
      </w:r>
    </w:p>
    <w:p w:rsidR="007958DD" w:rsidRDefault="007958DD" w:rsidP="006D257B">
      <w:r>
        <w:t xml:space="preserve">If a set of real numbers is finite, it contains its </w:t>
      </w:r>
      <w:proofErr w:type="spellStart"/>
      <w:r>
        <w:t>infimum</w:t>
      </w:r>
      <w:proofErr w:type="spellEnd"/>
      <w:r>
        <w:t>.</w:t>
      </w:r>
    </w:p>
    <w:p w:rsidR="007958DD" w:rsidRDefault="007958DD" w:rsidP="006D257B">
      <w:r>
        <w:t>Related Exercises</w:t>
      </w:r>
    </w:p>
    <w:p w:rsidR="007958DD" w:rsidRDefault="007958DD" w:rsidP="006D257B">
      <w:r>
        <w:t xml:space="preserve">What is the </w:t>
      </w:r>
      <w:proofErr w:type="spellStart"/>
      <w:r>
        <w:t>infimum</w:t>
      </w:r>
      <w:proofErr w:type="spellEnd"/>
      <w:r>
        <w:t xml:space="preserve"> of the set of numbers given by 1/n, where n=1</w:t>
      </w:r>
      <w:proofErr w:type="gramStart"/>
      <w:r>
        <w:t>,2,3,4,5,6,7</w:t>
      </w:r>
      <w:proofErr w:type="gramEnd"/>
      <w:r>
        <w:t>,…?</w:t>
      </w:r>
    </w:p>
    <w:p w:rsidR="007958DD" w:rsidRDefault="00490025" w:rsidP="006D257B">
      <w:r>
        <w:t>What is the</w:t>
      </w:r>
      <w:r w:rsidR="007958DD">
        <w:t xml:space="preserve"> </w:t>
      </w:r>
      <w:proofErr w:type="spellStart"/>
      <w:r w:rsidR="007958DD">
        <w:t>infi</w:t>
      </w:r>
      <w:r>
        <w:t>mum</w:t>
      </w:r>
      <w:proofErr w:type="spellEnd"/>
      <w:r>
        <w:t xml:space="preserve"> of the set of numbers satisfying 2&lt;x&lt;5?</w:t>
      </w:r>
    </w:p>
    <w:p w:rsidR="00490025" w:rsidRDefault="00490025" w:rsidP="006D257B">
      <w:r>
        <w:t xml:space="preserve">What is the </w:t>
      </w:r>
      <w:proofErr w:type="spellStart"/>
      <w:r>
        <w:t>infimum</w:t>
      </w:r>
      <w:proofErr w:type="spellEnd"/>
      <w:r>
        <w:t xml:space="preserve"> of the set of numbers formed by 0, -.1, .1, -.2, .2, -.3, .3?</w:t>
      </w:r>
    </w:p>
    <w:p w:rsidR="00490025" w:rsidRDefault="00490025" w:rsidP="006D257B">
      <w:r>
        <w:t xml:space="preserve">What is the </w:t>
      </w:r>
      <w:proofErr w:type="spellStart"/>
      <w:r>
        <w:t>infimum</w:t>
      </w:r>
      <w:proofErr w:type="spellEnd"/>
      <w:r>
        <w:t xml:space="preserve"> of the numbers 2, 4, 6, 8, </w:t>
      </w:r>
      <w:proofErr w:type="gramStart"/>
      <w:r>
        <w:t>10, …?</w:t>
      </w:r>
      <w:proofErr w:type="gramEnd"/>
    </w:p>
    <w:p w:rsidR="00490025" w:rsidRDefault="00490025" w:rsidP="006D257B">
      <w:r>
        <w:t xml:space="preserve">What is the </w:t>
      </w:r>
      <w:proofErr w:type="spellStart"/>
      <w:r>
        <w:t>infimum</w:t>
      </w:r>
      <w:proofErr w:type="spellEnd"/>
      <w:r>
        <w:t xml:space="preserve"> of the solutions to the inequality </w:t>
      </w:r>
      <w:r w:rsidR="005447B2">
        <w:t xml:space="preserve">1/x &gt; </w:t>
      </w:r>
      <w:r>
        <w:t>0?</w:t>
      </w:r>
    </w:p>
    <w:p w:rsidR="007B569C" w:rsidRDefault="007B569C" w:rsidP="006D257B">
      <w:r>
        <w:t xml:space="preserve">What is the </w:t>
      </w:r>
      <w:proofErr w:type="spellStart"/>
      <w:r>
        <w:t>infimum</w:t>
      </w:r>
      <w:proofErr w:type="spellEnd"/>
      <w:r>
        <w:t xml:space="preserve"> of all numbers that </w:t>
      </w:r>
      <w:proofErr w:type="gramStart"/>
      <w:r>
        <w:t>satisfy:</w:t>
      </w:r>
      <w:proofErr w:type="gramEnd"/>
    </w:p>
    <w:p w:rsidR="00490025" w:rsidRDefault="007B569C" w:rsidP="006D257B">
      <w:proofErr w:type="gramStart"/>
      <w:r>
        <w:t>|</w:t>
      </w:r>
      <w:r w:rsidR="00490025">
        <w:t>(</w:t>
      </w:r>
      <w:proofErr w:type="gramEnd"/>
      <w:r w:rsidR="00490025">
        <w:t>2x-1)</w:t>
      </w:r>
      <w:r>
        <w:t>|</w:t>
      </w:r>
      <w:r w:rsidR="00490025">
        <w:t>^(1/3)=3/2</w:t>
      </w:r>
    </w:p>
    <w:p w:rsidR="00490025" w:rsidRDefault="00490025" w:rsidP="006D257B"/>
    <w:p w:rsidR="008D78B5" w:rsidRDefault="008D78B5" w:rsidP="006D257B"/>
    <w:p w:rsidR="00B31127" w:rsidRPr="006D257B" w:rsidRDefault="00B31127" w:rsidP="006D257B"/>
    <w:sectPr w:rsidR="00B31127" w:rsidRPr="006D257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36E" w:rsidRDefault="0004336E" w:rsidP="004726D7">
      <w:r>
        <w:separator/>
      </w:r>
    </w:p>
  </w:endnote>
  <w:endnote w:type="continuationSeparator" w:id="0">
    <w:p w:rsidR="0004336E" w:rsidRDefault="0004336E" w:rsidP="0047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36E" w:rsidRDefault="0004336E" w:rsidP="004726D7">
      <w:r>
        <w:separator/>
      </w:r>
    </w:p>
  </w:footnote>
  <w:footnote w:type="continuationSeparator" w:id="0">
    <w:p w:rsidR="0004336E" w:rsidRDefault="0004336E" w:rsidP="00472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6D7" w:rsidRDefault="004726D7">
    <w:pPr>
      <w:pStyle w:val="Header"/>
    </w:pPr>
    <w:r>
      <w:t xml:space="preserve">Math 5332, </w:t>
    </w:r>
    <w:r w:rsidR="007B569C">
      <w:t>Spring 2011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D461B"/>
    <w:multiLevelType w:val="hybridMultilevel"/>
    <w:tmpl w:val="21D2D000"/>
    <w:lvl w:ilvl="0" w:tplc="2CCCEABA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6342E"/>
    <w:multiLevelType w:val="hybridMultilevel"/>
    <w:tmpl w:val="301E64CC"/>
    <w:lvl w:ilvl="0" w:tplc="FA7E782A">
      <w:start w:val="1"/>
      <w:numFmt w:val="bullet"/>
      <w:lvlText w:val="»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5465D"/>
    <w:multiLevelType w:val="hybridMultilevel"/>
    <w:tmpl w:val="A75AB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43844"/>
    <w:multiLevelType w:val="hybridMultilevel"/>
    <w:tmpl w:val="83CCD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E4555"/>
    <w:multiLevelType w:val="hybridMultilevel"/>
    <w:tmpl w:val="FDBC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03465B"/>
    <w:multiLevelType w:val="hybridMultilevel"/>
    <w:tmpl w:val="A75AB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D7"/>
    <w:rsid w:val="0004336E"/>
    <w:rsid w:val="001311E7"/>
    <w:rsid w:val="001C067A"/>
    <w:rsid w:val="00234DCD"/>
    <w:rsid w:val="003377DB"/>
    <w:rsid w:val="003E4B4C"/>
    <w:rsid w:val="004726D7"/>
    <w:rsid w:val="00490025"/>
    <w:rsid w:val="004D5825"/>
    <w:rsid w:val="005447B2"/>
    <w:rsid w:val="005D2A04"/>
    <w:rsid w:val="006C4A6A"/>
    <w:rsid w:val="006D257B"/>
    <w:rsid w:val="006F3E06"/>
    <w:rsid w:val="00774268"/>
    <w:rsid w:val="007958DD"/>
    <w:rsid w:val="007B569C"/>
    <w:rsid w:val="007F2956"/>
    <w:rsid w:val="00822AC9"/>
    <w:rsid w:val="008D78B5"/>
    <w:rsid w:val="009968C2"/>
    <w:rsid w:val="00A961CF"/>
    <w:rsid w:val="00AD4B8E"/>
    <w:rsid w:val="00B31127"/>
    <w:rsid w:val="00B431AA"/>
    <w:rsid w:val="00BF0DCF"/>
    <w:rsid w:val="00CD5CCF"/>
    <w:rsid w:val="00D32563"/>
    <w:rsid w:val="00DA36BC"/>
    <w:rsid w:val="00DE2D0B"/>
    <w:rsid w:val="00EB13EF"/>
    <w:rsid w:val="00F110A1"/>
    <w:rsid w:val="00F407BC"/>
    <w:rsid w:val="00F45364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1E7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DA36BC"/>
    <w:pPr>
      <w:tabs>
        <w:tab w:val="left" w:pos="288"/>
      </w:tabs>
      <w:spacing w:before="240" w:after="240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36BC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36BC"/>
    <w:pPr>
      <w:keepNext/>
      <w:keepLines/>
      <w:tabs>
        <w:tab w:val="right" w:leader="underscore" w:pos="9360"/>
      </w:tabs>
      <w:spacing w:before="120" w:after="120"/>
      <w:outlineLvl w:val="2"/>
    </w:pPr>
    <w:rPr>
      <w:rFonts w:asciiTheme="majorHAnsi" w:eastAsiaTheme="majorEastAsia" w:hAnsiTheme="majorHAnsi" w:cstheme="majorBidi"/>
      <w:bCs/>
      <w:i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6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11E7"/>
    <w:pPr>
      <w:pBdr>
        <w:bottom w:val="single" w:sz="8" w:space="4" w:color="000000" w:themeColor="text1"/>
      </w:pBdr>
      <w:spacing w:after="12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11E7"/>
    <w:rPr>
      <w:rFonts w:asciiTheme="majorHAnsi" w:eastAsiaTheme="majorEastAsia" w:hAnsiTheme="majorHAnsi" w:cstheme="majorBidi"/>
      <w:color w:val="000000" w:themeColor="tex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A36BC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A36BC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1E7"/>
    <w:pPr>
      <w:numPr>
        <w:ilvl w:val="1"/>
      </w:numPr>
      <w:tabs>
        <w:tab w:val="center" w:pos="4680"/>
        <w:tab w:val="right" w:pos="9360"/>
      </w:tabs>
    </w:pPr>
    <w:rPr>
      <w:rFonts w:ascii="Georgia" w:eastAsiaTheme="majorEastAsia" w:hAnsi="Georgia" w:cstheme="majorBidi"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11E7"/>
    <w:rPr>
      <w:rFonts w:ascii="Georgia" w:eastAsiaTheme="majorEastAsia" w:hAnsi="Georgia" w:cstheme="majorBidi"/>
      <w:iCs/>
      <w:color w:val="000000" w:themeColor="text1"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36BC"/>
    <w:rPr>
      <w:rFonts w:asciiTheme="majorHAnsi" w:eastAsiaTheme="majorEastAsia" w:hAnsiTheme="majorHAnsi" w:cstheme="majorBidi"/>
      <w:bCs/>
      <w:i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6BC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FF2AB2"/>
    <w:pPr>
      <w:numPr>
        <w:numId w:val="4"/>
      </w:numPr>
      <w:spacing w:before="120" w:after="120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26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6D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726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6D7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B431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1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7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E2D0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110A1"/>
    <w:pPr>
      <w:spacing w:before="100" w:beforeAutospacing="1" w:after="100" w:afterAutospacing="1"/>
    </w:pPr>
    <w:rPr>
      <w:rFonts w:eastAsiaTheme="minorEastAs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1E7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DA36BC"/>
    <w:pPr>
      <w:tabs>
        <w:tab w:val="left" w:pos="288"/>
      </w:tabs>
      <w:spacing w:before="240" w:after="240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36BC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36BC"/>
    <w:pPr>
      <w:keepNext/>
      <w:keepLines/>
      <w:tabs>
        <w:tab w:val="right" w:leader="underscore" w:pos="9360"/>
      </w:tabs>
      <w:spacing w:before="120" w:after="120"/>
      <w:outlineLvl w:val="2"/>
    </w:pPr>
    <w:rPr>
      <w:rFonts w:asciiTheme="majorHAnsi" w:eastAsiaTheme="majorEastAsia" w:hAnsiTheme="majorHAnsi" w:cstheme="majorBidi"/>
      <w:bCs/>
      <w:i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6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11E7"/>
    <w:pPr>
      <w:pBdr>
        <w:bottom w:val="single" w:sz="8" w:space="4" w:color="000000" w:themeColor="text1"/>
      </w:pBdr>
      <w:spacing w:after="12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11E7"/>
    <w:rPr>
      <w:rFonts w:asciiTheme="majorHAnsi" w:eastAsiaTheme="majorEastAsia" w:hAnsiTheme="majorHAnsi" w:cstheme="majorBidi"/>
      <w:color w:val="000000" w:themeColor="tex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A36BC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A36BC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1E7"/>
    <w:pPr>
      <w:numPr>
        <w:ilvl w:val="1"/>
      </w:numPr>
      <w:tabs>
        <w:tab w:val="center" w:pos="4680"/>
        <w:tab w:val="right" w:pos="9360"/>
      </w:tabs>
    </w:pPr>
    <w:rPr>
      <w:rFonts w:ascii="Georgia" w:eastAsiaTheme="majorEastAsia" w:hAnsi="Georgia" w:cstheme="majorBidi"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11E7"/>
    <w:rPr>
      <w:rFonts w:ascii="Georgia" w:eastAsiaTheme="majorEastAsia" w:hAnsi="Georgia" w:cstheme="majorBidi"/>
      <w:iCs/>
      <w:color w:val="000000" w:themeColor="text1"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36BC"/>
    <w:rPr>
      <w:rFonts w:asciiTheme="majorHAnsi" w:eastAsiaTheme="majorEastAsia" w:hAnsiTheme="majorHAnsi" w:cstheme="majorBidi"/>
      <w:bCs/>
      <w:i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6BC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FF2AB2"/>
    <w:pPr>
      <w:numPr>
        <w:numId w:val="4"/>
      </w:numPr>
      <w:spacing w:before="120" w:after="120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26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6D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726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6D7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B431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1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7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E2D0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110A1"/>
    <w:pPr>
      <w:spacing w:before="100" w:beforeAutospacing="1" w:after="100" w:afterAutospacing="1"/>
    </w:pPr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.mtu.edu/~tbco/cm416/EquationEditor_main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Typesetting Math in Microsoft Word</dc:title>
  <dc:creator>Joe</dc:creator>
  <cp:lastModifiedBy>Joe</cp:lastModifiedBy>
  <cp:revision>2</cp:revision>
  <dcterms:created xsi:type="dcterms:W3CDTF">2011-02-09T20:31:00Z</dcterms:created>
  <dcterms:modified xsi:type="dcterms:W3CDTF">2011-02-09T20:31:00Z</dcterms:modified>
</cp:coreProperties>
</file>